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7415D" w14:textId="53741903" w:rsidR="000653D2" w:rsidRDefault="00C54471" w:rsidP="00C54471">
      <w:pPr>
        <w:tabs>
          <w:tab w:val="center" w:pos="5040"/>
          <w:tab w:val="left" w:pos="7040"/>
        </w:tabs>
        <w:spacing w:line="240" w:lineRule="auto"/>
        <w:rPr>
          <w:rFonts w:ascii="Rockwell" w:hAnsi="Rockwell"/>
          <w:b/>
          <w:sz w:val="28"/>
          <w:szCs w:val="28"/>
        </w:rPr>
      </w:pPr>
      <w:r>
        <w:rPr>
          <w:rFonts w:ascii="Rockwell" w:hAnsi="Rockwell"/>
          <w:b/>
          <w:sz w:val="28"/>
          <w:szCs w:val="28"/>
        </w:rPr>
        <w:tab/>
      </w:r>
      <w:r w:rsidR="000653D2">
        <w:rPr>
          <w:rFonts w:ascii="Rockwell" w:hAnsi="Rockwell"/>
          <w:b/>
          <w:sz w:val="28"/>
          <w:szCs w:val="28"/>
        </w:rPr>
        <w:t xml:space="preserve">2018 </w:t>
      </w:r>
      <w:r w:rsidR="000653D2" w:rsidRPr="00E80149">
        <w:rPr>
          <w:rFonts w:ascii="Rockwell" w:hAnsi="Rockwell"/>
          <w:b/>
          <w:i/>
          <w:sz w:val="28"/>
          <w:szCs w:val="28"/>
        </w:rPr>
        <w:t>CAR</w:t>
      </w:r>
      <w:r w:rsidR="000653D2" w:rsidRPr="00BD3A3A">
        <w:rPr>
          <w:rFonts w:ascii="Rockwell" w:hAnsi="Rockwell"/>
          <w:b/>
          <w:sz w:val="28"/>
          <w:szCs w:val="28"/>
        </w:rPr>
        <w:t xml:space="preserve"> Video </w:t>
      </w:r>
      <w:r w:rsidR="000653D2">
        <w:rPr>
          <w:rFonts w:ascii="Rockwell" w:hAnsi="Rockwell"/>
          <w:b/>
          <w:sz w:val="28"/>
          <w:szCs w:val="28"/>
        </w:rPr>
        <w:t>Script</w:t>
      </w:r>
      <w:r>
        <w:rPr>
          <w:rFonts w:ascii="Rockwell" w:hAnsi="Rockwell"/>
          <w:b/>
          <w:sz w:val="28"/>
          <w:szCs w:val="28"/>
        </w:rPr>
        <w:tab/>
      </w:r>
    </w:p>
    <w:p w14:paraId="0F9345F5" w14:textId="77777777" w:rsidR="000653D2" w:rsidRPr="00275D3D" w:rsidRDefault="006406E6" w:rsidP="00275D3D">
      <w:pPr>
        <w:spacing w:line="240" w:lineRule="auto"/>
        <w:jc w:val="center"/>
        <w:rPr>
          <w:rFonts w:ascii="Rockwell" w:hAnsi="Rockwell"/>
          <w:b/>
          <w:sz w:val="28"/>
          <w:szCs w:val="28"/>
          <w:u w:val="single"/>
        </w:rPr>
      </w:pPr>
      <w:r>
        <w:rPr>
          <w:rFonts w:ascii="Rockwell" w:hAnsi="Rockwell"/>
          <w:b/>
          <w:sz w:val="28"/>
          <w:szCs w:val="28"/>
          <w:u w:val="single"/>
        </w:rPr>
        <w:t xml:space="preserve">2 of 5: </w:t>
      </w:r>
      <w:r w:rsidR="000653D2" w:rsidRPr="00AA756D">
        <w:rPr>
          <w:rFonts w:ascii="Rockwell" w:hAnsi="Rockwell"/>
          <w:b/>
          <w:i/>
          <w:sz w:val="28"/>
          <w:szCs w:val="28"/>
          <w:u w:val="single"/>
        </w:rPr>
        <w:t>FIPT</w:t>
      </w:r>
      <w:r w:rsidR="000653D2" w:rsidRPr="001F528F">
        <w:rPr>
          <w:rFonts w:ascii="Rockwell" w:hAnsi="Rockwell"/>
          <w:b/>
          <w:sz w:val="28"/>
          <w:szCs w:val="28"/>
          <w:u w:val="single"/>
        </w:rPr>
        <w:t xml:space="preserve"> and Regional Motions </w:t>
      </w:r>
      <w:r w:rsidR="000653D2">
        <w:rPr>
          <w:rFonts w:ascii="Rockwell" w:hAnsi="Rockwell"/>
          <w:b/>
          <w:sz w:val="28"/>
          <w:szCs w:val="28"/>
          <w:u w:val="single"/>
        </w:rPr>
        <w:t>7 &amp; 8</w:t>
      </w:r>
    </w:p>
    <w:p w14:paraId="1FEF922F" w14:textId="77777777" w:rsidR="006406E6" w:rsidRDefault="006406E6" w:rsidP="006406E6">
      <w:pPr>
        <w:spacing w:before="240" w:line="240" w:lineRule="auto"/>
        <w:jc w:val="both"/>
        <w:rPr>
          <w:rFonts w:ascii="Rockwell" w:hAnsi="Rockwell"/>
          <w:b/>
          <w:color w:val="002060"/>
          <w:sz w:val="24"/>
          <w:szCs w:val="24"/>
          <w:u w:val="single"/>
        </w:rPr>
      </w:pPr>
      <w:r>
        <w:rPr>
          <w:rFonts w:ascii="Rockwell" w:hAnsi="Rockwell"/>
          <w:b/>
          <w:color w:val="002060"/>
          <w:sz w:val="24"/>
          <w:szCs w:val="24"/>
          <w:u w:val="single"/>
        </w:rPr>
        <w:t>Slide 1</w:t>
      </w:r>
    </w:p>
    <w:p w14:paraId="44C7E82B" w14:textId="77777777" w:rsidR="00606FCE" w:rsidRPr="006406E6" w:rsidRDefault="007D4331" w:rsidP="006406E6">
      <w:pPr>
        <w:jc w:val="both"/>
        <w:rPr>
          <w:rFonts w:ascii="Franklin Gothic Book" w:hAnsi="Franklin Gothic Book"/>
          <w:sz w:val="24"/>
          <w:szCs w:val="24"/>
        </w:rPr>
      </w:pPr>
      <w:r w:rsidRPr="00797F1C">
        <w:rPr>
          <w:rFonts w:ascii="Franklin Gothic Book" w:hAnsi="Franklin Gothic Book"/>
          <w:sz w:val="24"/>
          <w:szCs w:val="24"/>
        </w:rPr>
        <w:t xml:space="preserve">This is the </w:t>
      </w:r>
      <w:r w:rsidR="000653D2">
        <w:rPr>
          <w:rFonts w:ascii="Franklin Gothic Book" w:hAnsi="Franklin Gothic Book"/>
          <w:sz w:val="24"/>
          <w:szCs w:val="24"/>
        </w:rPr>
        <w:t>second</w:t>
      </w:r>
      <w:r w:rsidRPr="00797F1C">
        <w:rPr>
          <w:rFonts w:ascii="Franklin Gothic Book" w:hAnsi="Franklin Gothic Book"/>
          <w:sz w:val="24"/>
          <w:szCs w:val="24"/>
        </w:rPr>
        <w:t xml:space="preserve"> of five </w:t>
      </w:r>
      <w:r w:rsidR="006614C8">
        <w:rPr>
          <w:rFonts w:ascii="Franklin Gothic Book" w:hAnsi="Franklin Gothic Book"/>
          <w:sz w:val="24"/>
          <w:szCs w:val="24"/>
        </w:rPr>
        <w:t>video</w:t>
      </w:r>
      <w:r w:rsidR="00797F1C" w:rsidRPr="00797F1C">
        <w:rPr>
          <w:rFonts w:ascii="Franklin Gothic Book" w:hAnsi="Franklin Gothic Book"/>
          <w:sz w:val="24"/>
          <w:szCs w:val="24"/>
        </w:rPr>
        <w:t xml:space="preserve">s </w:t>
      </w:r>
      <w:r w:rsidRPr="00797F1C">
        <w:rPr>
          <w:rFonts w:ascii="Franklin Gothic Book" w:hAnsi="Franklin Gothic Book"/>
          <w:sz w:val="24"/>
          <w:szCs w:val="24"/>
        </w:rPr>
        <w:t xml:space="preserve">covering material in the 2018 </w:t>
      </w:r>
      <w:r w:rsidRPr="00797F1C">
        <w:rPr>
          <w:rFonts w:ascii="Franklin Gothic Book" w:hAnsi="Franklin Gothic Book"/>
          <w:i/>
          <w:sz w:val="24"/>
          <w:szCs w:val="24"/>
        </w:rPr>
        <w:t>Conference Agenda Report</w:t>
      </w:r>
      <w:r w:rsidRPr="00797F1C">
        <w:rPr>
          <w:rFonts w:ascii="Franklin Gothic Book" w:hAnsi="Franklin Gothic Book"/>
          <w:sz w:val="24"/>
          <w:szCs w:val="24"/>
        </w:rPr>
        <w:t xml:space="preserve"> (or</w:t>
      </w:r>
      <w:r w:rsidRPr="00797F1C">
        <w:rPr>
          <w:rFonts w:ascii="Franklin Gothic Book" w:hAnsi="Franklin Gothic Book"/>
          <w:i/>
          <w:sz w:val="24"/>
          <w:szCs w:val="24"/>
        </w:rPr>
        <w:t xml:space="preserve"> CAR</w:t>
      </w:r>
      <w:r w:rsidRPr="00797F1C">
        <w:rPr>
          <w:rFonts w:ascii="Franklin Gothic Book" w:hAnsi="Franklin Gothic Book"/>
          <w:sz w:val="24"/>
          <w:szCs w:val="24"/>
        </w:rPr>
        <w:t xml:space="preserve"> for short). </w:t>
      </w:r>
    </w:p>
    <w:p w14:paraId="4422A452" w14:textId="77777777" w:rsidR="00606FCE" w:rsidRPr="006406E6" w:rsidRDefault="00606FCE" w:rsidP="006406E6">
      <w:pPr>
        <w:spacing w:before="240" w:line="240" w:lineRule="auto"/>
        <w:jc w:val="both"/>
        <w:rPr>
          <w:rFonts w:ascii="Rockwell" w:hAnsi="Rockwell"/>
          <w:b/>
          <w:color w:val="002060"/>
          <w:sz w:val="24"/>
          <w:szCs w:val="24"/>
          <w:u w:val="single"/>
        </w:rPr>
      </w:pPr>
      <w:r w:rsidRPr="006406E6">
        <w:rPr>
          <w:rFonts w:ascii="Rockwell" w:hAnsi="Rockwell"/>
          <w:b/>
          <w:color w:val="002060"/>
          <w:sz w:val="24"/>
          <w:szCs w:val="24"/>
          <w:u w:val="single"/>
        </w:rPr>
        <w:t>Slide 2</w:t>
      </w:r>
    </w:p>
    <w:p w14:paraId="0006AA72" w14:textId="77777777" w:rsidR="00606FCE" w:rsidRPr="00797F1C" w:rsidRDefault="007D4331" w:rsidP="006406E6">
      <w:pPr>
        <w:jc w:val="both"/>
        <w:rPr>
          <w:rFonts w:ascii="Franklin Gothic Book" w:hAnsi="Franklin Gothic Book" w:cstheme="minorHAnsi"/>
          <w:kern w:val="24"/>
          <w:sz w:val="24"/>
          <w:szCs w:val="24"/>
        </w:rPr>
      </w:pPr>
      <w:r w:rsidRPr="00797F1C">
        <w:rPr>
          <w:rFonts w:ascii="Franklin Gothic Book" w:hAnsi="Franklin Gothic Book"/>
          <w:sz w:val="24"/>
          <w:szCs w:val="24"/>
        </w:rPr>
        <w:t xml:space="preserve">This </w:t>
      </w:r>
      <w:r w:rsidR="006614C8">
        <w:rPr>
          <w:rFonts w:ascii="Franklin Gothic Book" w:hAnsi="Franklin Gothic Book"/>
          <w:sz w:val="24"/>
          <w:szCs w:val="24"/>
        </w:rPr>
        <w:t>video</w:t>
      </w:r>
      <w:r w:rsidRPr="00797F1C">
        <w:rPr>
          <w:rFonts w:ascii="Franklin Gothic Book" w:hAnsi="Franklin Gothic Book"/>
          <w:sz w:val="24"/>
          <w:szCs w:val="24"/>
        </w:rPr>
        <w:t xml:space="preserve"> covers the </w:t>
      </w:r>
      <w:r w:rsidR="00797F1C" w:rsidRPr="00797F1C">
        <w:rPr>
          <w:rFonts w:ascii="Franklin Gothic Book" w:hAnsi="Franklin Gothic Book" w:cstheme="minorHAnsi"/>
          <w:i/>
          <w:iCs/>
          <w:kern w:val="24"/>
          <w:sz w:val="24"/>
          <w:szCs w:val="24"/>
        </w:rPr>
        <w:t>Fellowship Intellectual Property Trust</w:t>
      </w:r>
      <w:r w:rsidR="009158EA" w:rsidRPr="00797F1C">
        <w:rPr>
          <w:rFonts w:ascii="Franklin Gothic Book" w:hAnsi="Franklin Gothic Book" w:cstheme="minorHAnsi"/>
          <w:i/>
          <w:iCs/>
          <w:kern w:val="24"/>
          <w:sz w:val="24"/>
          <w:szCs w:val="24"/>
        </w:rPr>
        <w:t xml:space="preserve"> </w:t>
      </w:r>
      <w:r w:rsidR="009158EA" w:rsidRPr="00797F1C">
        <w:rPr>
          <w:rFonts w:ascii="Franklin Gothic Book" w:hAnsi="Franklin Gothic Book" w:cstheme="minorHAnsi"/>
          <w:kern w:val="24"/>
          <w:sz w:val="24"/>
          <w:szCs w:val="24"/>
        </w:rPr>
        <w:t>or</w:t>
      </w:r>
      <w:r w:rsidR="009158EA" w:rsidRPr="00797F1C">
        <w:rPr>
          <w:rFonts w:ascii="Franklin Gothic Book" w:hAnsi="Franklin Gothic Book" w:cstheme="minorHAnsi"/>
          <w:i/>
          <w:iCs/>
          <w:kern w:val="24"/>
          <w:sz w:val="24"/>
          <w:szCs w:val="24"/>
        </w:rPr>
        <w:t xml:space="preserve"> </w:t>
      </w:r>
      <w:r w:rsidR="00797F1C" w:rsidRPr="00797F1C">
        <w:rPr>
          <w:rFonts w:ascii="Franklin Gothic Book" w:hAnsi="Franklin Gothic Book" w:cstheme="minorHAnsi"/>
          <w:i/>
          <w:iCs/>
          <w:kern w:val="24"/>
          <w:sz w:val="24"/>
          <w:szCs w:val="24"/>
        </w:rPr>
        <w:t>FIPT</w:t>
      </w:r>
      <w:r w:rsidR="009158EA" w:rsidRPr="00797F1C">
        <w:rPr>
          <w:rFonts w:ascii="Franklin Gothic Book" w:hAnsi="Franklin Gothic Book" w:cstheme="minorHAnsi"/>
          <w:i/>
          <w:iCs/>
          <w:kern w:val="24"/>
          <w:sz w:val="24"/>
          <w:szCs w:val="24"/>
        </w:rPr>
        <w:t>,</w:t>
      </w:r>
      <w:r w:rsidR="00D615EB" w:rsidRPr="00797F1C">
        <w:rPr>
          <w:rFonts w:ascii="Franklin Gothic Book" w:hAnsi="Franklin Gothic Book" w:cstheme="minorHAnsi"/>
          <w:i/>
          <w:iCs/>
          <w:kern w:val="24"/>
          <w:sz w:val="24"/>
          <w:szCs w:val="24"/>
        </w:rPr>
        <w:t xml:space="preserve"> </w:t>
      </w:r>
      <w:r w:rsidRPr="00797F1C">
        <w:rPr>
          <w:rFonts w:ascii="Franklin Gothic Book" w:hAnsi="Franklin Gothic Book" w:cstheme="minorHAnsi"/>
          <w:iCs/>
          <w:kern w:val="24"/>
          <w:sz w:val="24"/>
          <w:szCs w:val="24"/>
        </w:rPr>
        <w:t xml:space="preserve">and Motions 7 and 8, which are related to the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iCs/>
          <w:kern w:val="24"/>
          <w:sz w:val="24"/>
          <w:szCs w:val="24"/>
        </w:rPr>
        <w:t>.</w:t>
      </w:r>
    </w:p>
    <w:p w14:paraId="1AC583ED" w14:textId="77777777" w:rsidR="00606FCE" w:rsidRPr="006406E6" w:rsidRDefault="00606FCE" w:rsidP="006406E6">
      <w:pPr>
        <w:spacing w:before="240" w:line="240" w:lineRule="auto"/>
        <w:jc w:val="both"/>
        <w:rPr>
          <w:rFonts w:ascii="Rockwell" w:hAnsi="Rockwell"/>
          <w:b/>
          <w:color w:val="002060"/>
          <w:sz w:val="24"/>
          <w:szCs w:val="24"/>
          <w:u w:val="single"/>
        </w:rPr>
      </w:pPr>
      <w:r w:rsidRPr="006406E6">
        <w:rPr>
          <w:rFonts w:ascii="Rockwell" w:hAnsi="Rockwell"/>
          <w:b/>
          <w:color w:val="002060"/>
          <w:sz w:val="24"/>
          <w:szCs w:val="24"/>
          <w:u w:val="single"/>
        </w:rPr>
        <w:t>Slide 3</w:t>
      </w:r>
    </w:p>
    <w:p w14:paraId="2662CA88" w14:textId="26B3CFF1" w:rsidR="007D4331" w:rsidRPr="00797F1C" w:rsidRDefault="007D4331" w:rsidP="006406E6">
      <w:pPr>
        <w:jc w:val="both"/>
        <w:rPr>
          <w:rFonts w:ascii="Franklin Gothic Book" w:hAnsi="Franklin Gothic Book"/>
          <w:sz w:val="24"/>
          <w:szCs w:val="24"/>
        </w:rPr>
      </w:pPr>
      <w:r w:rsidRPr="00797F1C">
        <w:rPr>
          <w:rFonts w:ascii="Franklin Gothic Book" w:hAnsi="Franklin Gothic Book"/>
          <w:sz w:val="24"/>
          <w:szCs w:val="24"/>
        </w:rPr>
        <w:t xml:space="preserve">Please keep in mind, these </w:t>
      </w:r>
      <w:r w:rsidR="006614C8">
        <w:rPr>
          <w:rFonts w:ascii="Franklin Gothic Book" w:hAnsi="Franklin Gothic Book"/>
          <w:sz w:val="24"/>
          <w:szCs w:val="24"/>
        </w:rPr>
        <w:t>video</w:t>
      </w:r>
      <w:r w:rsidRPr="00797F1C">
        <w:rPr>
          <w:rFonts w:ascii="Franklin Gothic Book" w:hAnsi="Franklin Gothic Book"/>
          <w:sz w:val="24"/>
          <w:szCs w:val="24"/>
        </w:rPr>
        <w:t xml:space="preserve">s only cover the main points of the </w:t>
      </w:r>
      <w:r w:rsidRPr="00797F1C">
        <w:rPr>
          <w:rFonts w:ascii="Franklin Gothic Book" w:hAnsi="Franklin Gothic Book"/>
          <w:i/>
          <w:sz w:val="24"/>
          <w:szCs w:val="24"/>
        </w:rPr>
        <w:t>CAR</w:t>
      </w:r>
      <w:r w:rsidRPr="00797F1C">
        <w:rPr>
          <w:rFonts w:ascii="Franklin Gothic Book" w:hAnsi="Franklin Gothic Book"/>
          <w:sz w:val="24"/>
          <w:szCs w:val="24"/>
        </w:rPr>
        <w:t xml:space="preserve">. We encourage all members to read the </w:t>
      </w:r>
      <w:r w:rsidRPr="00797F1C">
        <w:rPr>
          <w:rFonts w:ascii="Franklin Gothic Book" w:hAnsi="Franklin Gothic Book"/>
          <w:i/>
          <w:sz w:val="24"/>
          <w:szCs w:val="24"/>
        </w:rPr>
        <w:t>CAR</w:t>
      </w:r>
      <w:r w:rsidRPr="00797F1C">
        <w:rPr>
          <w:rFonts w:ascii="Franklin Gothic Book" w:hAnsi="Franklin Gothic Book"/>
          <w:sz w:val="24"/>
          <w:szCs w:val="24"/>
        </w:rPr>
        <w:t xml:space="preserve"> itself for more information, including the full World Board</w:t>
      </w:r>
      <w:r w:rsidR="00386AC2">
        <w:rPr>
          <w:rFonts w:ascii="Franklin Gothic Book" w:hAnsi="Franklin Gothic Book"/>
          <w:sz w:val="24"/>
          <w:szCs w:val="24"/>
        </w:rPr>
        <w:t xml:space="preserve"> </w:t>
      </w:r>
      <w:bookmarkStart w:id="0" w:name="_GoBack"/>
      <w:r w:rsidR="00386AC2">
        <w:rPr>
          <w:rFonts w:ascii="Franklin Gothic Book" w:hAnsi="Franklin Gothic Book"/>
          <w:sz w:val="24"/>
          <w:szCs w:val="24"/>
        </w:rPr>
        <w:t>responses</w:t>
      </w:r>
      <w:bookmarkEnd w:id="0"/>
      <w:r w:rsidRPr="00797F1C">
        <w:rPr>
          <w:rFonts w:ascii="Franklin Gothic Book" w:hAnsi="Franklin Gothic Book"/>
          <w:sz w:val="24"/>
          <w:szCs w:val="24"/>
        </w:rPr>
        <w:t xml:space="preserve">, as well as the financial impact and policy affected for each motion. Please visit </w:t>
      </w:r>
      <w:hyperlink r:id="rId8" w:history="1">
        <w:r w:rsidRPr="00797F1C">
          <w:rPr>
            <w:rStyle w:val="Hyperlink"/>
            <w:rFonts w:ascii="Franklin Gothic Book" w:hAnsi="Franklin Gothic Book"/>
            <w:sz w:val="24"/>
            <w:szCs w:val="24"/>
          </w:rPr>
          <w:t>www.na.org/conference</w:t>
        </w:r>
      </w:hyperlink>
      <w:r w:rsidRPr="00797F1C">
        <w:rPr>
          <w:rFonts w:ascii="Franklin Gothic Book" w:hAnsi="Franklin Gothic Book"/>
          <w:sz w:val="24"/>
          <w:szCs w:val="24"/>
        </w:rPr>
        <w:t xml:space="preserve"> for the complete 2018 </w:t>
      </w:r>
      <w:r w:rsidRPr="00797F1C">
        <w:rPr>
          <w:rFonts w:ascii="Franklin Gothic Book" w:hAnsi="Franklin Gothic Book"/>
          <w:i/>
          <w:sz w:val="24"/>
          <w:szCs w:val="24"/>
        </w:rPr>
        <w:t>CAR</w:t>
      </w:r>
      <w:r w:rsidRPr="00797F1C">
        <w:rPr>
          <w:rFonts w:ascii="Franklin Gothic Book" w:hAnsi="Franklin Gothic Book"/>
          <w:sz w:val="24"/>
          <w:szCs w:val="24"/>
        </w:rPr>
        <w:t xml:space="preserve">, the other </w:t>
      </w:r>
      <w:r w:rsidRPr="00797F1C">
        <w:rPr>
          <w:rFonts w:ascii="Franklin Gothic Book" w:hAnsi="Franklin Gothic Book"/>
          <w:i/>
          <w:iCs/>
          <w:sz w:val="24"/>
          <w:szCs w:val="24"/>
        </w:rPr>
        <w:t>CAR</w:t>
      </w:r>
      <w:r w:rsidRPr="00797F1C">
        <w:rPr>
          <w:rFonts w:ascii="Franklin Gothic Book" w:hAnsi="Franklin Gothic Book"/>
          <w:sz w:val="24"/>
          <w:szCs w:val="24"/>
        </w:rPr>
        <w:t xml:space="preserve"> </w:t>
      </w:r>
      <w:r w:rsidR="006614C8">
        <w:rPr>
          <w:rFonts w:ascii="Franklin Gothic Book" w:hAnsi="Franklin Gothic Book"/>
          <w:sz w:val="24"/>
          <w:szCs w:val="24"/>
        </w:rPr>
        <w:t>videos</w:t>
      </w:r>
      <w:r w:rsidRPr="00797F1C">
        <w:rPr>
          <w:rFonts w:ascii="Franklin Gothic Book" w:hAnsi="Franklin Gothic Book"/>
          <w:sz w:val="24"/>
          <w:szCs w:val="24"/>
        </w:rPr>
        <w:t>, and other Conference materials.</w:t>
      </w:r>
    </w:p>
    <w:p w14:paraId="370083B2" w14:textId="77777777" w:rsidR="007D4331" w:rsidRPr="00797F1C" w:rsidRDefault="007D4331" w:rsidP="006406E6">
      <w:pPr>
        <w:jc w:val="both"/>
        <w:rPr>
          <w:rFonts w:ascii="Franklin Gothic Book" w:hAnsi="Franklin Gothic Book"/>
          <w:sz w:val="24"/>
          <w:szCs w:val="24"/>
        </w:rPr>
      </w:pPr>
      <w:r w:rsidRPr="00797F1C">
        <w:rPr>
          <w:rFonts w:ascii="Franklin Gothic Book" w:hAnsi="Franklin Gothic Book"/>
          <w:sz w:val="24"/>
          <w:szCs w:val="24"/>
        </w:rPr>
        <w:t xml:space="preserve">To make it easier for members, groups, and service bodies to read through and workshop the </w:t>
      </w:r>
      <w:r w:rsidRPr="00797F1C">
        <w:rPr>
          <w:rFonts w:ascii="Franklin Gothic Book" w:hAnsi="Franklin Gothic Book"/>
          <w:i/>
          <w:sz w:val="24"/>
          <w:szCs w:val="24"/>
        </w:rPr>
        <w:t>CAR</w:t>
      </w:r>
      <w:r w:rsidRPr="00797F1C">
        <w:rPr>
          <w:rFonts w:ascii="Franklin Gothic Book" w:hAnsi="Franklin Gothic Book"/>
          <w:sz w:val="24"/>
          <w:szCs w:val="24"/>
        </w:rPr>
        <w:t>, the motions have been grouped into categories. Most of the categories begin with some basic background material and links to relevant documents.</w:t>
      </w:r>
    </w:p>
    <w:p w14:paraId="29C917A9" w14:textId="77777777" w:rsidR="009158EA" w:rsidRDefault="009158EA" w:rsidP="006406E6">
      <w:pPr>
        <w:pStyle w:val="slide"/>
      </w:pPr>
      <w:r w:rsidRPr="00797F1C">
        <w:t>Slide 4</w:t>
      </w:r>
    </w:p>
    <w:p w14:paraId="229D79A0" w14:textId="317337CD" w:rsidR="0071363B" w:rsidRPr="006406E6" w:rsidRDefault="0071363B" w:rsidP="006406E6">
      <w:pPr>
        <w:autoSpaceDE w:val="0"/>
        <w:autoSpaceDN w:val="0"/>
        <w:adjustRightInd w:val="0"/>
        <w:spacing w:line="240" w:lineRule="auto"/>
        <w:rPr>
          <w:rFonts w:ascii="Franklin Gothic Book" w:hAnsi="Franklin Gothic Book"/>
          <w:sz w:val="24"/>
          <w:szCs w:val="24"/>
        </w:rPr>
      </w:pPr>
      <w:r w:rsidRPr="00797F1C">
        <w:rPr>
          <w:rFonts w:ascii="Franklin Gothic Book" w:hAnsi="Franklin Gothic Book"/>
          <w:sz w:val="24"/>
          <w:szCs w:val="24"/>
        </w:rPr>
        <w:t xml:space="preserve">We’ll start by offering some background on the </w:t>
      </w:r>
      <w:r w:rsidRPr="00797F1C">
        <w:rPr>
          <w:rFonts w:ascii="Franklin Gothic Book" w:hAnsi="Franklin Gothic Book"/>
          <w:i/>
          <w:iCs/>
          <w:sz w:val="24"/>
          <w:szCs w:val="24"/>
        </w:rPr>
        <w:t>Fellowship Intellectual Property Trust</w:t>
      </w:r>
      <w:r w:rsidRPr="00797F1C">
        <w:rPr>
          <w:rFonts w:ascii="Franklin Gothic Book" w:hAnsi="Franklin Gothic Book"/>
          <w:sz w:val="24"/>
          <w:szCs w:val="24"/>
        </w:rPr>
        <w:t xml:space="preserve"> drawn from an essay in the 2018 </w:t>
      </w:r>
      <w:r w:rsidRPr="00797F1C">
        <w:rPr>
          <w:rFonts w:ascii="Franklin Gothic Book" w:hAnsi="Franklin Gothic Book"/>
          <w:i/>
          <w:iCs/>
          <w:sz w:val="24"/>
          <w:szCs w:val="24"/>
        </w:rPr>
        <w:t>CAR</w:t>
      </w:r>
      <w:r w:rsidR="005F50E1">
        <w:rPr>
          <w:rFonts w:ascii="Franklin Gothic Book" w:hAnsi="Franklin Gothic Book"/>
          <w:i/>
          <w:iCs/>
          <w:sz w:val="24"/>
          <w:szCs w:val="24"/>
        </w:rPr>
        <w:t>.</w:t>
      </w:r>
      <w:r w:rsidRPr="00797F1C">
        <w:rPr>
          <w:rFonts w:ascii="Franklin Gothic Book" w:hAnsi="Franklin Gothic Book"/>
          <w:sz w:val="24"/>
          <w:szCs w:val="24"/>
        </w:rPr>
        <w:t xml:space="preserve"> </w:t>
      </w:r>
      <w:r w:rsidR="005F50E1">
        <w:rPr>
          <w:rFonts w:ascii="Franklin Gothic Book" w:hAnsi="Franklin Gothic Book"/>
          <w:sz w:val="24"/>
          <w:szCs w:val="24"/>
        </w:rPr>
        <w:t>This is</w:t>
      </w:r>
      <w:r w:rsidRPr="00797F1C">
        <w:rPr>
          <w:rFonts w:ascii="Franklin Gothic Book" w:hAnsi="Franklin Gothic Book"/>
          <w:sz w:val="24"/>
          <w:szCs w:val="24"/>
        </w:rPr>
        <w:t xml:space="preserve"> related to motions 7 and 8, which we’ll also discuss</w:t>
      </w:r>
      <w:r>
        <w:rPr>
          <w:rFonts w:ascii="Franklin Gothic Book" w:hAnsi="Franklin Gothic Book"/>
          <w:sz w:val="24"/>
          <w:szCs w:val="24"/>
        </w:rPr>
        <w:t xml:space="preserve"> here</w:t>
      </w:r>
      <w:r w:rsidRPr="00797F1C">
        <w:rPr>
          <w:rFonts w:ascii="Franklin Gothic Book" w:hAnsi="Franklin Gothic Book"/>
          <w:sz w:val="24"/>
          <w:szCs w:val="24"/>
        </w:rPr>
        <w:t xml:space="preserve">. </w:t>
      </w:r>
    </w:p>
    <w:p w14:paraId="0E4FB0B1" w14:textId="77777777" w:rsidR="009158EA" w:rsidRPr="00797F1C" w:rsidRDefault="009158EA" w:rsidP="006406E6">
      <w:pPr>
        <w:pStyle w:val="slide"/>
      </w:pPr>
      <w:r w:rsidRPr="00797F1C">
        <w:t>Slide 5</w:t>
      </w:r>
    </w:p>
    <w:p w14:paraId="223A274E" w14:textId="77777777" w:rsidR="00606FCE" w:rsidRPr="00797F1C" w:rsidRDefault="0071363B"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The </w:t>
      </w:r>
      <w:r w:rsidRPr="00797F1C">
        <w:rPr>
          <w:rFonts w:ascii="Franklin Gothic Book" w:hAnsi="Franklin Gothic Book" w:cstheme="minorHAnsi"/>
          <w:i/>
          <w:iCs/>
          <w:kern w:val="24"/>
          <w:sz w:val="24"/>
          <w:szCs w:val="24"/>
        </w:rPr>
        <w:t>Fellowship Intellectual Property Trust</w:t>
      </w:r>
      <w:r w:rsidRPr="00797F1C">
        <w:rPr>
          <w:rFonts w:ascii="Franklin Gothic Book" w:hAnsi="Franklin Gothic Book" w:cstheme="minorHAnsi"/>
          <w:kern w:val="24"/>
          <w:sz w:val="24"/>
          <w:szCs w:val="24"/>
        </w:rPr>
        <w:t xml:space="preserve">—or </w:t>
      </w:r>
      <w:r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represents the collective decisions of the World Service Conference to preserve the integrity of NA’s published message and the accountability of its publishing services. It provides the foundation for our stewardship of the NA messa</w:t>
      </w:r>
      <w:r w:rsidR="006406E6">
        <w:rPr>
          <w:rFonts w:ascii="Franklin Gothic Book" w:hAnsi="Franklin Gothic Book" w:cstheme="minorHAnsi"/>
          <w:kern w:val="24"/>
          <w:sz w:val="24"/>
          <w:szCs w:val="24"/>
        </w:rPr>
        <w:t>ge around the world.</w:t>
      </w:r>
    </w:p>
    <w:p w14:paraId="2C02AD3C" w14:textId="77777777" w:rsidR="00B46910" w:rsidRDefault="00B46910" w:rsidP="006406E6">
      <w:pPr>
        <w:pStyle w:val="slide"/>
      </w:pPr>
      <w:r w:rsidRPr="00797F1C">
        <w:t xml:space="preserve">Slide </w:t>
      </w:r>
      <w:r w:rsidR="009158EA" w:rsidRPr="00797F1C">
        <w:t>6</w:t>
      </w:r>
    </w:p>
    <w:p w14:paraId="7DBC9EB9" w14:textId="77777777" w:rsidR="00B46910" w:rsidRPr="006406E6" w:rsidRDefault="0071363B"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The </w:t>
      </w:r>
      <w:r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 xml:space="preserve"> came about as a result of a lawsuit prior to 1991 concerning the production and distribution of the Basic Text. It was a difficult time for all involved. The hope was that the Conference decisions would give the Fellowship common ground from which to move forward. </w:t>
      </w:r>
    </w:p>
    <w:p w14:paraId="48222DCC" w14:textId="77777777" w:rsidR="00B46910" w:rsidRPr="00797F1C" w:rsidRDefault="00B46910" w:rsidP="006406E6">
      <w:pPr>
        <w:pStyle w:val="slide"/>
      </w:pPr>
      <w:r w:rsidRPr="00797F1C">
        <w:t xml:space="preserve">Slide </w:t>
      </w:r>
      <w:r w:rsidR="00241581" w:rsidRPr="00797F1C">
        <w:t>7</w:t>
      </w:r>
    </w:p>
    <w:p w14:paraId="6243B80F" w14:textId="77777777" w:rsidR="009D75A4" w:rsidRPr="00797F1C" w:rsidRDefault="00633075"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Th</w:t>
      </w:r>
      <w:r w:rsidR="009D75A4" w:rsidRPr="00797F1C">
        <w:rPr>
          <w:rFonts w:ascii="Franklin Gothic Book" w:hAnsi="Franklin Gothic Book" w:cstheme="minorHAnsi"/>
          <w:kern w:val="24"/>
          <w:sz w:val="24"/>
          <w:szCs w:val="24"/>
        </w:rPr>
        <w:t xml:space="preserve">e WSC took time to discuss many options and get additional clarity about intellectual property law </w:t>
      </w:r>
      <w:r w:rsidR="000653D2">
        <w:rPr>
          <w:rFonts w:ascii="Franklin Gothic Book" w:hAnsi="Franklin Gothic Book" w:cstheme="minorHAnsi"/>
          <w:kern w:val="24"/>
          <w:sz w:val="24"/>
          <w:szCs w:val="24"/>
        </w:rPr>
        <w:t>including</w:t>
      </w:r>
      <w:r w:rsidR="009D75A4" w:rsidRPr="00797F1C">
        <w:rPr>
          <w:rFonts w:ascii="Franklin Gothic Book" w:hAnsi="Franklin Gothic Book" w:cstheme="minorHAnsi"/>
          <w:kern w:val="24"/>
          <w:sz w:val="24"/>
          <w:szCs w:val="24"/>
        </w:rPr>
        <w:t xml:space="preserve"> a question and answer session with the WSO’s intellectual property attorney. </w:t>
      </w:r>
    </w:p>
    <w:p w14:paraId="5AF90631" w14:textId="77777777" w:rsidR="00B46910" w:rsidRPr="00797F1C" w:rsidRDefault="009D75A4"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Ultimately, </w:t>
      </w:r>
      <w:r w:rsidR="00B46910" w:rsidRPr="00797F1C">
        <w:rPr>
          <w:rFonts w:ascii="Franklin Gothic Book" w:hAnsi="Franklin Gothic Book" w:cstheme="minorHAnsi"/>
          <w:kern w:val="24"/>
          <w:sz w:val="24"/>
          <w:szCs w:val="24"/>
        </w:rPr>
        <w:t xml:space="preserve">the 1991 Conference </w:t>
      </w:r>
      <w:r w:rsidRPr="00797F1C">
        <w:rPr>
          <w:rFonts w:ascii="Franklin Gothic Book" w:hAnsi="Franklin Gothic Book" w:cstheme="minorHAnsi"/>
          <w:kern w:val="24"/>
          <w:sz w:val="24"/>
          <w:szCs w:val="24"/>
        </w:rPr>
        <w:t xml:space="preserve">was able to provide clear direction when it passed this motion: </w:t>
      </w:r>
    </w:p>
    <w:p w14:paraId="1E6F717A" w14:textId="77777777" w:rsidR="00B46910" w:rsidRPr="006406E6" w:rsidRDefault="009D75A4" w:rsidP="006406E6">
      <w:pPr>
        <w:autoSpaceDE w:val="0"/>
        <w:autoSpaceDN w:val="0"/>
        <w:adjustRightInd w:val="0"/>
        <w:spacing w:line="240" w:lineRule="auto"/>
        <w:ind w:left="720"/>
        <w:rPr>
          <w:rFonts w:ascii="Franklin Gothic Book" w:hAnsi="Franklin Gothic Book" w:cstheme="minorHAnsi"/>
          <w:kern w:val="24"/>
          <w:sz w:val="24"/>
          <w:szCs w:val="24"/>
        </w:rPr>
      </w:pPr>
      <w:r w:rsidRPr="00797F1C">
        <w:rPr>
          <w:rFonts w:ascii="Franklin Gothic Book" w:hAnsi="Franklin Gothic Book" w:cstheme="minorHAnsi"/>
          <w:i/>
          <w:iCs/>
          <w:kern w:val="24"/>
          <w:sz w:val="24"/>
          <w:szCs w:val="24"/>
        </w:rPr>
        <w:t>To reaffirm and ratify that the ownership of all of N.A.'s intellectual and physical properties prepared in the past, and to be prepared into the future, is held by WSO, Inc., which holds such title in trust on behalf of the fellowship of Narcotics Anonymous as a whole, in accordance with the decisions of the World Service Conference.</w:t>
      </w:r>
    </w:p>
    <w:p w14:paraId="34610979" w14:textId="77777777" w:rsidR="00B46910" w:rsidRPr="006406E6" w:rsidRDefault="005B787C"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lastRenderedPageBreak/>
        <w:t>This</w:t>
      </w:r>
      <w:r w:rsidR="00B46910" w:rsidRPr="00797F1C">
        <w:rPr>
          <w:rFonts w:ascii="Franklin Gothic Book" w:hAnsi="Franklin Gothic Book" w:cstheme="minorHAnsi"/>
          <w:kern w:val="24"/>
          <w:sz w:val="24"/>
          <w:szCs w:val="24"/>
        </w:rPr>
        <w:t xml:space="preserve"> identified the WSO as the single management point for the production and distribution of NA’s conference-approved written message. </w:t>
      </w:r>
    </w:p>
    <w:p w14:paraId="09B52A9F" w14:textId="77777777" w:rsidR="00520CF8" w:rsidRPr="00797F1C" w:rsidRDefault="00520CF8" w:rsidP="006406E6">
      <w:pPr>
        <w:pStyle w:val="slide"/>
      </w:pPr>
      <w:r w:rsidRPr="00797F1C">
        <w:t xml:space="preserve">Slide </w:t>
      </w:r>
      <w:r w:rsidR="0071363B">
        <w:t>8</w:t>
      </w:r>
    </w:p>
    <w:p w14:paraId="0630CA11" w14:textId="77777777" w:rsidR="00520CF8" w:rsidRPr="00797F1C" w:rsidRDefault="00520CF8"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After much discussion and consideration of several motions, Conference participant</w:t>
      </w:r>
      <w:r w:rsidR="005B787C" w:rsidRPr="00797F1C">
        <w:rPr>
          <w:rFonts w:ascii="Franklin Gothic Book" w:hAnsi="Franklin Gothic Book" w:cstheme="minorHAnsi"/>
          <w:kern w:val="24"/>
          <w:sz w:val="24"/>
          <w:szCs w:val="24"/>
        </w:rPr>
        <w:t>s also voted to issue this statement</w:t>
      </w:r>
      <w:r w:rsidR="00633075" w:rsidRPr="00797F1C">
        <w:rPr>
          <w:rFonts w:ascii="Franklin Gothic Book" w:hAnsi="Franklin Gothic Book" w:cstheme="minorHAnsi"/>
          <w:kern w:val="24"/>
          <w:sz w:val="24"/>
          <w:szCs w:val="24"/>
        </w:rPr>
        <w:t xml:space="preserve"> to the F</w:t>
      </w:r>
      <w:r w:rsidR="005B787C" w:rsidRPr="00797F1C">
        <w:rPr>
          <w:rFonts w:ascii="Franklin Gothic Book" w:hAnsi="Franklin Gothic Book" w:cstheme="minorHAnsi"/>
          <w:kern w:val="24"/>
          <w:sz w:val="24"/>
          <w:szCs w:val="24"/>
        </w:rPr>
        <w:t>ellowship, in response to the struggles over illicit literature that had culminated in the lawsuit:</w:t>
      </w:r>
    </w:p>
    <w:p w14:paraId="18C4996A" w14:textId="77777777" w:rsidR="00520CF8" w:rsidRPr="00797F1C" w:rsidRDefault="00520CF8" w:rsidP="005E066B">
      <w:pPr>
        <w:autoSpaceDE w:val="0"/>
        <w:autoSpaceDN w:val="0"/>
        <w:adjustRightInd w:val="0"/>
        <w:spacing w:line="240" w:lineRule="auto"/>
        <w:ind w:left="720"/>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“The Basic Text, Fifth Edition, is the only edition of the Basic Text that is currently approved by the World Service Conference of Narcotics Anonymous for publication and sale. The World Service Office Board of Directors is entrusted with the responsibility for protecting the fellowship's physical and intellectual properties, including the Basic Text, and at the board of directors’ discretion, shall take legal action to protect those rights against any and all persons who choose to infringe upon this literature trust.”</w:t>
      </w:r>
    </w:p>
    <w:p w14:paraId="493E2391" w14:textId="77777777" w:rsidR="00520CF8" w:rsidRPr="00797F1C" w:rsidRDefault="00520CF8" w:rsidP="006406E6">
      <w:pPr>
        <w:pStyle w:val="slide"/>
      </w:pPr>
      <w:r w:rsidRPr="00797F1C">
        <w:t xml:space="preserve">Slide </w:t>
      </w:r>
      <w:r w:rsidR="0071363B">
        <w:t>9</w:t>
      </w:r>
    </w:p>
    <w:p w14:paraId="6FE74405" w14:textId="77777777" w:rsidR="00520CF8" w:rsidRPr="00797F1C" w:rsidRDefault="00520CF8"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In the two-year cycle following WSC 1991, the Board of Trustees worked with the WSO Board, and </w:t>
      </w:r>
      <w:r w:rsidR="00A222E7" w:rsidRPr="00797F1C">
        <w:rPr>
          <w:rFonts w:ascii="Franklin Gothic Book" w:hAnsi="Franklin Gothic Book" w:cstheme="minorHAnsi"/>
          <w:kern w:val="24"/>
          <w:sz w:val="24"/>
          <w:szCs w:val="24"/>
        </w:rPr>
        <w:t>a r</w:t>
      </w:r>
      <w:r w:rsidRPr="00797F1C">
        <w:rPr>
          <w:rFonts w:ascii="Franklin Gothic Book" w:hAnsi="Franklin Gothic Book" w:cstheme="minorHAnsi"/>
          <w:kern w:val="24"/>
          <w:sz w:val="24"/>
          <w:szCs w:val="24"/>
        </w:rPr>
        <w:t xml:space="preserve">egional </w:t>
      </w:r>
      <w:r w:rsidR="00A222E7" w:rsidRPr="00797F1C">
        <w:rPr>
          <w:rFonts w:ascii="Franklin Gothic Book" w:hAnsi="Franklin Gothic Book" w:cstheme="minorHAnsi"/>
          <w:kern w:val="24"/>
          <w:sz w:val="24"/>
          <w:szCs w:val="24"/>
        </w:rPr>
        <w:t>s</w:t>
      </w:r>
      <w:r w:rsidRPr="00797F1C">
        <w:rPr>
          <w:rFonts w:ascii="Franklin Gothic Book" w:hAnsi="Franklin Gothic Book" w:cstheme="minorHAnsi"/>
          <w:kern w:val="24"/>
          <w:sz w:val="24"/>
          <w:szCs w:val="24"/>
        </w:rPr>
        <w:t xml:space="preserve">ervice </w:t>
      </w:r>
      <w:r w:rsidR="00A222E7" w:rsidRPr="00797F1C">
        <w:rPr>
          <w:rFonts w:ascii="Franklin Gothic Book" w:hAnsi="Franklin Gothic Book" w:cstheme="minorHAnsi"/>
          <w:kern w:val="24"/>
          <w:sz w:val="24"/>
          <w:szCs w:val="24"/>
        </w:rPr>
        <w:t>r</w:t>
      </w:r>
      <w:r w:rsidRPr="00797F1C">
        <w:rPr>
          <w:rFonts w:ascii="Franklin Gothic Book" w:hAnsi="Franklin Gothic Book" w:cstheme="minorHAnsi"/>
          <w:kern w:val="24"/>
          <w:sz w:val="24"/>
          <w:szCs w:val="24"/>
        </w:rPr>
        <w:t>ep</w:t>
      </w:r>
      <w:r w:rsidR="00A222E7" w:rsidRPr="00797F1C">
        <w:rPr>
          <w:rFonts w:ascii="Franklin Gothic Book" w:hAnsi="Franklin Gothic Book" w:cstheme="minorHAnsi"/>
          <w:kern w:val="24"/>
          <w:sz w:val="24"/>
          <w:szCs w:val="24"/>
        </w:rPr>
        <w:t>resentative</w:t>
      </w:r>
      <w:r w:rsidRPr="00797F1C">
        <w:rPr>
          <w:rFonts w:ascii="Franklin Gothic Book" w:hAnsi="Franklin Gothic Book" w:cstheme="minorHAnsi"/>
          <w:kern w:val="24"/>
          <w:sz w:val="24"/>
          <w:szCs w:val="24"/>
        </w:rPr>
        <w:t xml:space="preserve">s (now called </w:t>
      </w:r>
      <w:r w:rsidR="00A222E7" w:rsidRPr="00797F1C">
        <w:rPr>
          <w:rFonts w:ascii="Franklin Gothic Book" w:hAnsi="Franklin Gothic Book" w:cstheme="minorHAnsi"/>
          <w:kern w:val="24"/>
          <w:sz w:val="24"/>
          <w:szCs w:val="24"/>
        </w:rPr>
        <w:t>regional d</w:t>
      </w:r>
      <w:r w:rsidRPr="00797F1C">
        <w:rPr>
          <w:rFonts w:ascii="Franklin Gothic Book" w:hAnsi="Franklin Gothic Book" w:cstheme="minorHAnsi"/>
          <w:kern w:val="24"/>
          <w:sz w:val="24"/>
          <w:szCs w:val="24"/>
        </w:rPr>
        <w:t xml:space="preserve">elegates) working group to develop the </w:t>
      </w:r>
      <w:r w:rsidR="00797F1C" w:rsidRPr="00797F1C">
        <w:rPr>
          <w:rFonts w:ascii="Franklin Gothic Book" w:hAnsi="Franklin Gothic Book" w:cstheme="minorHAnsi"/>
          <w:i/>
          <w:iCs/>
          <w:kern w:val="24"/>
          <w:sz w:val="24"/>
          <w:szCs w:val="24"/>
        </w:rPr>
        <w:t>Fellowship Intellectual Property Trust</w:t>
      </w:r>
      <w:r w:rsidRPr="00797F1C">
        <w:rPr>
          <w:rFonts w:ascii="Franklin Gothic Book" w:hAnsi="Franklin Gothic Book" w:cstheme="minorHAnsi"/>
          <w:kern w:val="24"/>
          <w:sz w:val="24"/>
          <w:szCs w:val="24"/>
        </w:rPr>
        <w:t>. This would provide the legal foundation for the stewardship of NA literature and</w:t>
      </w:r>
      <w:r w:rsidR="00A222E7" w:rsidRPr="00797F1C">
        <w:rPr>
          <w:rFonts w:ascii="Franklin Gothic Book" w:hAnsi="Franklin Gothic Book" w:cstheme="minorHAnsi"/>
          <w:kern w:val="24"/>
          <w:sz w:val="24"/>
          <w:szCs w:val="24"/>
        </w:rPr>
        <w:t xml:space="preserve"> the NA </w:t>
      </w:r>
      <w:r w:rsidRPr="00797F1C">
        <w:rPr>
          <w:rFonts w:ascii="Franklin Gothic Book" w:hAnsi="Franklin Gothic Book" w:cstheme="minorHAnsi"/>
          <w:kern w:val="24"/>
          <w:sz w:val="24"/>
          <w:szCs w:val="24"/>
        </w:rPr>
        <w:t>message</w:t>
      </w:r>
      <w:r w:rsidR="00A222E7" w:rsidRPr="00797F1C">
        <w:rPr>
          <w:rFonts w:ascii="Franklin Gothic Book" w:hAnsi="Franklin Gothic Book" w:cstheme="minorHAnsi"/>
          <w:kern w:val="24"/>
          <w:sz w:val="24"/>
          <w:szCs w:val="24"/>
        </w:rPr>
        <w:t xml:space="preserve"> around the world</w:t>
      </w:r>
      <w:r w:rsidRPr="00797F1C">
        <w:rPr>
          <w:rFonts w:ascii="Franklin Gothic Book" w:hAnsi="Franklin Gothic Book" w:cstheme="minorHAnsi"/>
          <w:kern w:val="24"/>
          <w:sz w:val="24"/>
          <w:szCs w:val="24"/>
        </w:rPr>
        <w:t xml:space="preserve">. As stated in Article 1, section 4 of the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 xml:space="preserve">: </w:t>
      </w:r>
    </w:p>
    <w:p w14:paraId="1629658F" w14:textId="77777777" w:rsidR="00996479" w:rsidRPr="00797F1C" w:rsidRDefault="00520CF8" w:rsidP="005E066B">
      <w:pPr>
        <w:autoSpaceDE w:val="0"/>
        <w:autoSpaceDN w:val="0"/>
        <w:adjustRightInd w:val="0"/>
        <w:spacing w:line="240" w:lineRule="auto"/>
        <w:ind w:left="538"/>
        <w:rPr>
          <w:rFonts w:ascii="Franklin Gothic Book" w:hAnsi="Franklin Gothic Book" w:cstheme="minorHAnsi"/>
          <w:kern w:val="24"/>
          <w:sz w:val="24"/>
          <w:szCs w:val="24"/>
        </w:rPr>
      </w:pPr>
      <w:r w:rsidRPr="00797F1C">
        <w:rPr>
          <w:rFonts w:ascii="Franklin Gothic Book" w:hAnsi="Franklin Gothic Book" w:cstheme="minorHAnsi"/>
          <w:i/>
          <w:iCs/>
          <w:kern w:val="24"/>
          <w:sz w:val="24"/>
          <w:szCs w:val="24"/>
        </w:rPr>
        <w:t>The sole object and purpose of this Trust is to hold and administer all recovery literature and other intellectual properties of the Fellowship of Narcotics Anonymous in a manner that will help addicts find recovery from the disease of addiction and carry that message of recovery to the addict who still suffers, in keeping with the Twelve Steps and Twelve Traditions of NA.</w:t>
      </w:r>
    </w:p>
    <w:p w14:paraId="4D29EE99" w14:textId="00EC7D30" w:rsidR="00996479" w:rsidRPr="00797F1C" w:rsidRDefault="00520CF8" w:rsidP="006406E6">
      <w:pPr>
        <w:autoSpaceDE w:val="0"/>
        <w:autoSpaceDN w:val="0"/>
        <w:adjustRightInd w:val="0"/>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By approving the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 xml:space="preserve">, the Conference assigned the </w:t>
      </w:r>
      <w:r w:rsidR="00334917" w:rsidRPr="00797F1C">
        <w:rPr>
          <w:rFonts w:ascii="Franklin Gothic Book" w:hAnsi="Franklin Gothic Book" w:cstheme="minorHAnsi"/>
          <w:kern w:val="24"/>
          <w:sz w:val="24"/>
          <w:szCs w:val="24"/>
        </w:rPr>
        <w:t>World Service Office</w:t>
      </w:r>
      <w:r w:rsidR="005F50E1">
        <w:rPr>
          <w:rFonts w:ascii="Franklin Gothic Book" w:hAnsi="Franklin Gothic Book" w:cstheme="minorHAnsi"/>
          <w:kern w:val="24"/>
          <w:sz w:val="24"/>
          <w:szCs w:val="24"/>
        </w:rPr>
        <w:t xml:space="preserve"> </w:t>
      </w:r>
      <w:r w:rsidRPr="00797F1C">
        <w:rPr>
          <w:rFonts w:ascii="Franklin Gothic Book" w:hAnsi="Franklin Gothic Book" w:cstheme="minorHAnsi"/>
          <w:kern w:val="24"/>
          <w:sz w:val="24"/>
          <w:szCs w:val="24"/>
        </w:rPr>
        <w:t>the task of protecting our intellectual propert</w:t>
      </w:r>
      <w:r w:rsidR="00334917" w:rsidRPr="00797F1C">
        <w:rPr>
          <w:rFonts w:ascii="Franklin Gothic Book" w:hAnsi="Franklin Gothic Book" w:cstheme="minorHAnsi"/>
          <w:kern w:val="24"/>
          <w:sz w:val="24"/>
          <w:szCs w:val="24"/>
        </w:rPr>
        <w:t>y</w:t>
      </w:r>
      <w:r w:rsidRPr="00797F1C">
        <w:rPr>
          <w:rFonts w:ascii="Franklin Gothic Book" w:hAnsi="Franklin Gothic Book" w:cstheme="minorHAnsi"/>
          <w:kern w:val="24"/>
          <w:sz w:val="24"/>
          <w:szCs w:val="24"/>
        </w:rPr>
        <w:t xml:space="preserve"> on behalf of the Fellowship</w:t>
      </w:r>
      <w:r w:rsidR="00351F6E" w:rsidRPr="00797F1C">
        <w:rPr>
          <w:rFonts w:ascii="Franklin Gothic Book" w:hAnsi="Franklin Gothic Book" w:cstheme="minorHAnsi"/>
          <w:kern w:val="24"/>
          <w:sz w:val="24"/>
          <w:szCs w:val="24"/>
        </w:rPr>
        <w:t>. F</w:t>
      </w:r>
      <w:r w:rsidRPr="00797F1C">
        <w:rPr>
          <w:rFonts w:ascii="Franklin Gothic Book" w:hAnsi="Franklin Gothic Book" w:cstheme="minorHAnsi"/>
          <w:kern w:val="24"/>
          <w:sz w:val="24"/>
          <w:szCs w:val="24"/>
        </w:rPr>
        <w:t xml:space="preserve">unds generated by literature sales further our primary purpose. This plays out time and again around the world as newer NA communities benefit from NAWS’ guidance and support for translations, as an example. </w:t>
      </w:r>
      <w:r w:rsidR="00996479" w:rsidRPr="00797F1C">
        <w:rPr>
          <w:rFonts w:ascii="Franklin Gothic Book" w:hAnsi="Franklin Gothic Book" w:cstheme="minorHAnsi"/>
          <w:kern w:val="24"/>
          <w:sz w:val="24"/>
          <w:szCs w:val="24"/>
        </w:rPr>
        <w:t>This ensures t</w:t>
      </w:r>
      <w:r w:rsidRPr="00797F1C">
        <w:rPr>
          <w:rFonts w:ascii="Franklin Gothic Book" w:hAnsi="Franklin Gothic Book" w:cstheme="minorHAnsi"/>
          <w:kern w:val="24"/>
          <w:sz w:val="24"/>
          <w:szCs w:val="24"/>
        </w:rPr>
        <w:t xml:space="preserve">he fidelity of the NA message </w:t>
      </w:r>
      <w:r w:rsidR="00996479" w:rsidRPr="00797F1C">
        <w:rPr>
          <w:rFonts w:ascii="Franklin Gothic Book" w:hAnsi="Franklin Gothic Book" w:cstheme="minorHAnsi"/>
          <w:kern w:val="24"/>
          <w:sz w:val="24"/>
          <w:szCs w:val="24"/>
        </w:rPr>
        <w:t>in every language and funds the import</w:t>
      </w:r>
      <w:r w:rsidR="00334917" w:rsidRPr="00797F1C">
        <w:rPr>
          <w:rFonts w:ascii="Franklin Gothic Book" w:hAnsi="Franklin Gothic Book" w:cstheme="minorHAnsi"/>
          <w:kern w:val="24"/>
          <w:sz w:val="24"/>
          <w:szCs w:val="24"/>
        </w:rPr>
        <w:t>ant</w:t>
      </w:r>
      <w:r w:rsidR="00996479" w:rsidRPr="00797F1C">
        <w:rPr>
          <w:rFonts w:ascii="Franklin Gothic Book" w:hAnsi="Franklin Gothic Book" w:cstheme="minorHAnsi"/>
          <w:kern w:val="24"/>
          <w:sz w:val="24"/>
          <w:szCs w:val="24"/>
        </w:rPr>
        <w:t xml:space="preserve"> work of </w:t>
      </w:r>
      <w:r w:rsidR="00334917" w:rsidRPr="00797F1C">
        <w:rPr>
          <w:rFonts w:ascii="Franklin Gothic Book" w:hAnsi="Franklin Gothic Book" w:cstheme="minorHAnsi"/>
          <w:kern w:val="24"/>
          <w:sz w:val="24"/>
          <w:szCs w:val="24"/>
        </w:rPr>
        <w:t>F</w:t>
      </w:r>
      <w:r w:rsidR="00996479" w:rsidRPr="00797F1C">
        <w:rPr>
          <w:rFonts w:ascii="Franklin Gothic Book" w:hAnsi="Franklin Gothic Book" w:cstheme="minorHAnsi"/>
          <w:kern w:val="24"/>
          <w:sz w:val="24"/>
          <w:szCs w:val="24"/>
        </w:rPr>
        <w:t>ellowship development, public relations, translations, and other core services</w:t>
      </w:r>
    </w:p>
    <w:p w14:paraId="5CB340A4" w14:textId="77777777" w:rsidR="006856F9" w:rsidRPr="00797F1C" w:rsidRDefault="006856F9" w:rsidP="005E066B">
      <w:pPr>
        <w:pStyle w:val="slide"/>
      </w:pPr>
      <w:r w:rsidRPr="00797F1C">
        <w:t xml:space="preserve">Slide </w:t>
      </w:r>
      <w:r w:rsidR="00334917" w:rsidRPr="00797F1C">
        <w:t>1</w:t>
      </w:r>
      <w:r w:rsidR="0071363B">
        <w:t>0</w:t>
      </w:r>
    </w:p>
    <w:p w14:paraId="63C3C458" w14:textId="77777777" w:rsidR="006856F9" w:rsidRPr="00797F1C" w:rsidRDefault="006856F9"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Despite the best efforts of the 1991 and 1993 Conferences to put these matters to rest, challenges continue to appear from time to time. Most recently, we’ve seen campaigns to publish illicit literature like that of an earlier era. As we were happy to report last year, these efforts seem to have faded as NA communities have become better informed. </w:t>
      </w:r>
    </w:p>
    <w:p w14:paraId="68504BF8" w14:textId="51B4ACAB" w:rsidR="006856F9" w:rsidRPr="005E066B" w:rsidRDefault="006856F9" w:rsidP="006406E6">
      <w:pPr>
        <w:autoSpaceDE w:val="0"/>
        <w:autoSpaceDN w:val="0"/>
        <w:adjustRightInd w:val="0"/>
        <w:spacing w:line="240" w:lineRule="auto"/>
        <w:rPr>
          <w:rFonts w:ascii="Franklin Gothic Book" w:hAnsi="Franklin Gothic Book" w:cstheme="minorHAnsi"/>
          <w:color w:val="FF0000"/>
          <w:kern w:val="24"/>
          <w:sz w:val="24"/>
          <w:szCs w:val="24"/>
        </w:rPr>
      </w:pPr>
      <w:r w:rsidRPr="00797F1C">
        <w:rPr>
          <w:rFonts w:ascii="Franklin Gothic Book" w:hAnsi="Franklin Gothic Book" w:cstheme="minorHAnsi"/>
          <w:kern w:val="24"/>
          <w:sz w:val="24"/>
          <w:szCs w:val="24"/>
        </w:rPr>
        <w:t xml:space="preserve">NA communities have rallied to </w:t>
      </w:r>
      <w:r w:rsidR="00334917" w:rsidRPr="00797F1C">
        <w:rPr>
          <w:rFonts w:ascii="Franklin Gothic Book" w:hAnsi="Franklin Gothic Book" w:cstheme="minorHAnsi"/>
          <w:kern w:val="24"/>
          <w:sz w:val="24"/>
          <w:szCs w:val="24"/>
        </w:rPr>
        <w:t xml:space="preserve">reject </w:t>
      </w:r>
      <w:r w:rsidRPr="00797F1C">
        <w:rPr>
          <w:rFonts w:ascii="Franklin Gothic Book" w:hAnsi="Franklin Gothic Book" w:cstheme="minorHAnsi"/>
          <w:kern w:val="24"/>
          <w:sz w:val="24"/>
          <w:szCs w:val="24"/>
        </w:rPr>
        <w:t>th</w:t>
      </w:r>
      <w:r w:rsidR="005F50E1">
        <w:rPr>
          <w:rFonts w:ascii="Franklin Gothic Book" w:hAnsi="Franklin Gothic Book" w:cstheme="minorHAnsi"/>
          <w:kern w:val="24"/>
          <w:sz w:val="24"/>
          <w:szCs w:val="24"/>
        </w:rPr>
        <w:t>e</w:t>
      </w:r>
      <w:r w:rsidR="006223A5" w:rsidRPr="00797F1C">
        <w:rPr>
          <w:rFonts w:ascii="Franklin Gothic Book" w:hAnsi="Franklin Gothic Book" w:cstheme="minorHAnsi"/>
          <w:kern w:val="24"/>
          <w:sz w:val="24"/>
          <w:szCs w:val="24"/>
        </w:rPr>
        <w:t xml:space="preserve"> latest wave of </w:t>
      </w:r>
      <w:r w:rsidRPr="00797F1C">
        <w:rPr>
          <w:rFonts w:ascii="Franklin Gothic Book" w:hAnsi="Franklin Gothic Book" w:cstheme="minorHAnsi"/>
          <w:kern w:val="24"/>
          <w:sz w:val="24"/>
          <w:szCs w:val="24"/>
        </w:rPr>
        <w:t xml:space="preserve">unethical behavior of those involved and the publications they produce. The once-steady stream of inquiries about the illicit publication and its distribution attests to “the integrity and effectiveness of our communications” as discussed in Concept Eight and the strength of local efforts </w:t>
      </w:r>
      <w:r w:rsidR="006223A5" w:rsidRPr="00797F1C">
        <w:rPr>
          <w:rFonts w:ascii="Franklin Gothic Book" w:hAnsi="Franklin Gothic Book" w:cstheme="minorHAnsi"/>
          <w:kern w:val="24"/>
          <w:sz w:val="24"/>
          <w:szCs w:val="24"/>
        </w:rPr>
        <w:t xml:space="preserve">to get the word out that illicit literature does not reflect group conscience. </w:t>
      </w:r>
    </w:p>
    <w:p w14:paraId="6B7F476D" w14:textId="77777777" w:rsidR="006856F9" w:rsidRPr="00797F1C" w:rsidRDefault="006856F9" w:rsidP="005E066B">
      <w:pPr>
        <w:pStyle w:val="slide"/>
      </w:pPr>
      <w:r w:rsidRPr="00797F1C">
        <w:t>Slide 1</w:t>
      </w:r>
      <w:r w:rsidR="0071363B">
        <w:t>1</w:t>
      </w:r>
    </w:p>
    <w:p w14:paraId="0CE414BD" w14:textId="77777777" w:rsidR="00797A43" w:rsidRDefault="00797A43" w:rsidP="006406E6">
      <w:pPr>
        <w:spacing w:line="360" w:lineRule="auto"/>
        <w:rPr>
          <w:rFonts w:ascii="Franklin Gothic Book" w:hAnsi="Franklin Gothic Book" w:cstheme="minorHAnsi"/>
          <w:bCs/>
          <w:sz w:val="24"/>
          <w:szCs w:val="24"/>
        </w:rPr>
      </w:pPr>
      <w:r w:rsidRPr="00797F1C">
        <w:rPr>
          <w:rFonts w:ascii="Franklin Gothic Book" w:hAnsi="Franklin Gothic Book" w:cstheme="minorHAnsi"/>
          <w:bCs/>
          <w:sz w:val="24"/>
          <w:szCs w:val="24"/>
        </w:rPr>
        <w:t>Section break—no dialog</w:t>
      </w:r>
    </w:p>
    <w:p w14:paraId="24FC5F1E" w14:textId="77777777" w:rsidR="00275D3D" w:rsidRPr="00797F1C" w:rsidRDefault="00275D3D" w:rsidP="006406E6">
      <w:pPr>
        <w:spacing w:line="360" w:lineRule="auto"/>
        <w:rPr>
          <w:rFonts w:ascii="Franklin Gothic Book" w:hAnsi="Franklin Gothic Book" w:cstheme="minorHAnsi"/>
          <w:bCs/>
          <w:sz w:val="24"/>
          <w:szCs w:val="24"/>
        </w:rPr>
      </w:pPr>
    </w:p>
    <w:p w14:paraId="00D9CE2E" w14:textId="77777777" w:rsidR="007928FC" w:rsidRPr="00797F1C" w:rsidRDefault="007928FC" w:rsidP="005E066B">
      <w:pPr>
        <w:pStyle w:val="slide"/>
      </w:pPr>
      <w:r w:rsidRPr="00797F1C">
        <w:lastRenderedPageBreak/>
        <w:t>Slide 1</w:t>
      </w:r>
      <w:r>
        <w:t>2</w:t>
      </w:r>
    </w:p>
    <w:p w14:paraId="3EC76ABE" w14:textId="77777777" w:rsidR="00975A86" w:rsidRPr="00797F1C" w:rsidRDefault="00975A86"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Motion 7:</w:t>
      </w:r>
      <w:r w:rsidRPr="00797F1C">
        <w:rPr>
          <w:rFonts w:ascii="Franklin Gothic Book" w:hAnsi="Franklin Gothic Book" w:cstheme="minorHAnsi"/>
          <w:kern w:val="24"/>
          <w:sz w:val="24"/>
          <w:szCs w:val="24"/>
        </w:rPr>
        <w:t xml:space="preserve"> To direct the World Board to create a Service Pamphlet (SP) that clearly and simply outlines the rights of groups to reprint Narcotics Anonymous recovery literature covered under the </w:t>
      </w:r>
      <w:r w:rsidR="00797F1C" w:rsidRPr="00797F1C">
        <w:rPr>
          <w:rFonts w:ascii="Franklin Gothic Book" w:hAnsi="Franklin Gothic Book" w:cstheme="minorHAnsi"/>
          <w:i/>
          <w:iCs/>
          <w:kern w:val="24"/>
          <w:sz w:val="24"/>
          <w:szCs w:val="24"/>
        </w:rPr>
        <w:t>Fellowship Intellectual Property Trust</w:t>
      </w:r>
      <w:r w:rsidRPr="00797F1C">
        <w:rPr>
          <w:rFonts w:ascii="Franklin Gothic Book" w:hAnsi="Franklin Gothic Book" w:cstheme="minorHAnsi"/>
          <w:kern w:val="24"/>
          <w:sz w:val="24"/>
          <w:szCs w:val="24"/>
        </w:rPr>
        <w:t xml:space="preserve"> and its bulletins.</w:t>
      </w:r>
    </w:p>
    <w:p w14:paraId="0356BF10" w14:textId="77777777" w:rsidR="00975A86" w:rsidRPr="005E066B" w:rsidRDefault="00975A86"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 xml:space="preserve">Intent: </w:t>
      </w:r>
      <w:r w:rsidRPr="00797F1C">
        <w:rPr>
          <w:rFonts w:ascii="Franklin Gothic Book" w:hAnsi="Franklin Gothic Book" w:cstheme="minorHAnsi"/>
          <w:kern w:val="24"/>
          <w:sz w:val="24"/>
          <w:szCs w:val="24"/>
        </w:rPr>
        <w:t xml:space="preserve">To make a clear, simple, and easily accessible Service Pamphlet that groups can purchase or download that makes clear groups' rights in reprinting Narcotics Anonymous literature as defined by the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w:t>
      </w:r>
    </w:p>
    <w:p w14:paraId="31EC850E" w14:textId="77777777" w:rsidR="00975A86" w:rsidRPr="005E066B" w:rsidRDefault="00975A86"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Maker:</w:t>
      </w:r>
      <w:r w:rsidRPr="00797F1C">
        <w:rPr>
          <w:rFonts w:ascii="Franklin Gothic Book" w:hAnsi="Franklin Gothic Book" w:cstheme="minorHAnsi"/>
          <w:kern w:val="24"/>
          <w:sz w:val="24"/>
          <w:szCs w:val="24"/>
        </w:rPr>
        <w:t xml:space="preserve"> Northern New York Region</w:t>
      </w:r>
    </w:p>
    <w:p w14:paraId="59B9456C" w14:textId="77777777" w:rsidR="007928FC" w:rsidRPr="00797F1C" w:rsidRDefault="007928FC" w:rsidP="005E066B">
      <w:pPr>
        <w:pStyle w:val="slide"/>
      </w:pPr>
      <w:r w:rsidRPr="00797F1C">
        <w:t>Slide 1</w:t>
      </w:r>
      <w:r>
        <w:t>3</w:t>
      </w:r>
    </w:p>
    <w:p w14:paraId="33A92A2F" w14:textId="77777777" w:rsidR="0045351B" w:rsidRPr="005E066B" w:rsidRDefault="00F858F3" w:rsidP="005E066B">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Rationale by Region:</w:t>
      </w:r>
      <w:r w:rsidRPr="00797F1C">
        <w:rPr>
          <w:rFonts w:ascii="Franklin Gothic Book" w:hAnsi="Franklin Gothic Book" w:cstheme="minorHAnsi"/>
          <w:kern w:val="24"/>
          <w:sz w:val="24"/>
          <w:szCs w:val="24"/>
        </w:rPr>
        <w:t xml:space="preserve"> </w:t>
      </w:r>
      <w:r w:rsidR="00975A86" w:rsidRPr="00797F1C">
        <w:rPr>
          <w:rFonts w:ascii="Franklin Gothic Book" w:hAnsi="Franklin Gothic Book" w:cstheme="minorHAnsi"/>
          <w:kern w:val="24"/>
          <w:sz w:val="24"/>
          <w:szCs w:val="24"/>
        </w:rPr>
        <w:t xml:space="preserve">We addicts spent much of our lives living without choice, and we have fought hard in our recovery to regain choice. When there's even the perception that we are having our choice taken from us, as members and as groups - especially from what is often perceived as an authority figure (NAWS), our rebellious nature shines. There is a great deal of misinformation and misunderstanding around the </w:t>
      </w:r>
      <w:r w:rsidR="00797F1C" w:rsidRPr="00797F1C">
        <w:rPr>
          <w:rFonts w:ascii="Franklin Gothic Book" w:hAnsi="Franklin Gothic Book" w:cstheme="minorHAnsi"/>
          <w:i/>
          <w:kern w:val="24"/>
          <w:sz w:val="24"/>
          <w:szCs w:val="24"/>
        </w:rPr>
        <w:t>FIPT</w:t>
      </w:r>
      <w:r w:rsidR="00975A86" w:rsidRPr="00797F1C">
        <w:rPr>
          <w:rFonts w:ascii="Franklin Gothic Book" w:hAnsi="Franklin Gothic Book" w:cstheme="minorHAnsi"/>
          <w:kern w:val="24"/>
          <w:sz w:val="24"/>
          <w:szCs w:val="24"/>
        </w:rPr>
        <w:t xml:space="preserve"> and the rights that groups have to reprint unaltered NA-Approved literature. With misinformation and misunderstanding comes disunity. The hope is that with a simple and clear Service Pamphlet that members and groups can download or purchase, this can help dispel some of the fog of misinformation and misunderstanding, and in doing so help both encourage NA unity while at the same time reinfor</w:t>
      </w:r>
      <w:r w:rsidR="008C2EC5" w:rsidRPr="00797F1C">
        <w:rPr>
          <w:rFonts w:ascii="Franklin Gothic Book" w:hAnsi="Franklin Gothic Book" w:cstheme="minorHAnsi"/>
          <w:kern w:val="24"/>
          <w:sz w:val="24"/>
          <w:szCs w:val="24"/>
        </w:rPr>
        <w:t>cing group autonomy and choice.</w:t>
      </w:r>
    </w:p>
    <w:p w14:paraId="7BC420C4" w14:textId="77777777" w:rsidR="007928FC" w:rsidRPr="00797F1C" w:rsidRDefault="007928FC" w:rsidP="005E066B">
      <w:pPr>
        <w:pStyle w:val="slide"/>
      </w:pPr>
      <w:r w:rsidRPr="00797F1C">
        <w:t>Slide 1</w:t>
      </w:r>
      <w:r>
        <w:t>4</w:t>
      </w:r>
    </w:p>
    <w:p w14:paraId="2E29FB49" w14:textId="78E82831" w:rsidR="00975A86" w:rsidRPr="005E066B" w:rsidRDefault="0071363B" w:rsidP="006406E6">
      <w:pPr>
        <w:autoSpaceDE w:val="0"/>
        <w:autoSpaceDN w:val="0"/>
        <w:adjustRightInd w:val="0"/>
        <w:spacing w:line="240" w:lineRule="auto"/>
        <w:rPr>
          <w:rFonts w:ascii="Franklin Gothic Book" w:hAnsi="Franklin Gothic Book" w:cstheme="minorHAnsi"/>
          <w:kern w:val="24"/>
          <w:sz w:val="24"/>
          <w:szCs w:val="24"/>
        </w:rPr>
      </w:pPr>
      <w:r>
        <w:rPr>
          <w:rFonts w:ascii="Franklin Gothic Book" w:hAnsi="Franklin Gothic Book" w:cstheme="minorHAnsi"/>
          <w:b/>
          <w:bCs/>
          <w:iCs/>
          <w:kern w:val="24"/>
          <w:sz w:val="24"/>
          <w:szCs w:val="24"/>
        </w:rPr>
        <w:t xml:space="preserve">World Board Response: </w:t>
      </w:r>
      <w:r w:rsidR="00797F1C" w:rsidRPr="00797F1C">
        <w:rPr>
          <w:rFonts w:ascii="Franklin Gothic Book" w:hAnsi="Franklin Gothic Book" w:cstheme="minorHAnsi"/>
          <w:i/>
          <w:kern w:val="24"/>
          <w:sz w:val="24"/>
          <w:szCs w:val="24"/>
        </w:rPr>
        <w:t>FIPT</w:t>
      </w:r>
      <w:r w:rsidR="00797A43" w:rsidRPr="00797F1C">
        <w:rPr>
          <w:rFonts w:ascii="Franklin Gothic Book" w:hAnsi="Franklin Gothic Book" w:cstheme="minorHAnsi"/>
          <w:kern w:val="24"/>
          <w:sz w:val="24"/>
          <w:szCs w:val="24"/>
        </w:rPr>
        <w:t xml:space="preserve"> Bulletin #1 already simply explains the guidelines for reproduction of NA recovery literature, including the rights and responsibilities of NA groups. </w:t>
      </w:r>
      <w:r w:rsidR="005A7B44" w:rsidRPr="00797F1C">
        <w:rPr>
          <w:rFonts w:ascii="Franklin Gothic Book" w:hAnsi="Franklin Gothic Book" w:cstheme="minorHAnsi"/>
          <w:kern w:val="24"/>
          <w:sz w:val="24"/>
          <w:szCs w:val="24"/>
        </w:rPr>
        <w:t xml:space="preserve">It would be a relatively simple matter to repackage Bulletin #1 as </w:t>
      </w:r>
      <w:r w:rsidR="00AA0F83" w:rsidRPr="00797F1C">
        <w:rPr>
          <w:rFonts w:ascii="Franklin Gothic Book" w:hAnsi="Franklin Gothic Book" w:cstheme="minorHAnsi"/>
          <w:kern w:val="24"/>
          <w:sz w:val="24"/>
          <w:szCs w:val="24"/>
        </w:rPr>
        <w:t>a service pamphlet</w:t>
      </w:r>
      <w:r w:rsidR="005A7B44" w:rsidRPr="00797F1C">
        <w:rPr>
          <w:rFonts w:ascii="Franklin Gothic Book" w:hAnsi="Franklin Gothic Book" w:cstheme="minorHAnsi"/>
          <w:kern w:val="24"/>
          <w:sz w:val="24"/>
          <w:szCs w:val="24"/>
        </w:rPr>
        <w:t>, which would go through a 90-day delegate review process. S</w:t>
      </w:r>
      <w:r w:rsidR="00797A43" w:rsidRPr="00797F1C">
        <w:rPr>
          <w:rFonts w:ascii="Franklin Gothic Book" w:hAnsi="Franklin Gothic Book" w:cstheme="minorHAnsi"/>
          <w:kern w:val="24"/>
          <w:sz w:val="24"/>
          <w:szCs w:val="24"/>
        </w:rPr>
        <w:t>ervice pamphlets</w:t>
      </w:r>
      <w:r w:rsidR="00975A86" w:rsidRPr="00797F1C">
        <w:rPr>
          <w:rFonts w:ascii="Franklin Gothic Book" w:hAnsi="Franklin Gothic Book" w:cstheme="minorHAnsi"/>
          <w:kern w:val="24"/>
          <w:sz w:val="24"/>
          <w:szCs w:val="24"/>
        </w:rPr>
        <w:t xml:space="preserve"> do tend to </w:t>
      </w:r>
      <w:r w:rsidR="00AA0F83" w:rsidRPr="00797F1C">
        <w:rPr>
          <w:rFonts w:ascii="Franklin Gothic Book" w:hAnsi="Franklin Gothic Book" w:cstheme="minorHAnsi"/>
          <w:kern w:val="24"/>
          <w:sz w:val="24"/>
          <w:szCs w:val="24"/>
        </w:rPr>
        <w:t xml:space="preserve">be </w:t>
      </w:r>
      <w:r w:rsidR="005A7B44" w:rsidRPr="00797F1C">
        <w:rPr>
          <w:rFonts w:ascii="Franklin Gothic Book" w:hAnsi="Franklin Gothic Book" w:cstheme="minorHAnsi"/>
          <w:kern w:val="24"/>
          <w:sz w:val="24"/>
          <w:szCs w:val="24"/>
        </w:rPr>
        <w:t>more widely distributed</w:t>
      </w:r>
      <w:r w:rsidR="00975A86" w:rsidRPr="00797F1C">
        <w:rPr>
          <w:rFonts w:ascii="Franklin Gothic Book" w:hAnsi="Franklin Gothic Book" w:cstheme="minorHAnsi"/>
          <w:kern w:val="24"/>
          <w:sz w:val="24"/>
          <w:szCs w:val="24"/>
        </w:rPr>
        <w:t xml:space="preserve"> than bulletins. </w:t>
      </w:r>
      <w:r w:rsidR="005A7B44" w:rsidRPr="00797F1C">
        <w:rPr>
          <w:rFonts w:ascii="Franklin Gothic Book" w:hAnsi="Franklin Gothic Book" w:cstheme="minorHAnsi"/>
          <w:kern w:val="24"/>
          <w:sz w:val="24"/>
          <w:szCs w:val="24"/>
        </w:rPr>
        <w:t>However, a</w:t>
      </w:r>
      <w:r w:rsidR="00975A86" w:rsidRPr="00797F1C">
        <w:rPr>
          <w:rFonts w:ascii="Franklin Gothic Book" w:hAnsi="Franklin Gothic Book" w:cstheme="minorHAnsi"/>
          <w:kern w:val="24"/>
          <w:sz w:val="24"/>
          <w:szCs w:val="24"/>
        </w:rPr>
        <w:t xml:space="preserve">s written, </w:t>
      </w:r>
      <w:r w:rsidR="005A7B44" w:rsidRPr="00797F1C">
        <w:rPr>
          <w:rFonts w:ascii="Franklin Gothic Book" w:hAnsi="Franklin Gothic Book" w:cstheme="minorHAnsi"/>
          <w:kern w:val="24"/>
          <w:sz w:val="24"/>
          <w:szCs w:val="24"/>
        </w:rPr>
        <w:t xml:space="preserve">Bulletin #1 does not address many of the </w:t>
      </w:r>
      <w:r w:rsidR="00797F1C" w:rsidRPr="00797F1C">
        <w:rPr>
          <w:rFonts w:ascii="Franklin Gothic Book" w:hAnsi="Franklin Gothic Book" w:cstheme="minorHAnsi"/>
          <w:i/>
          <w:iCs/>
          <w:kern w:val="24"/>
          <w:sz w:val="24"/>
          <w:szCs w:val="24"/>
        </w:rPr>
        <w:t>FIPT</w:t>
      </w:r>
      <w:r w:rsidR="005A7B44" w:rsidRPr="00797F1C">
        <w:rPr>
          <w:rFonts w:ascii="Franklin Gothic Book" w:hAnsi="Franklin Gothic Book" w:cstheme="minorHAnsi"/>
          <w:kern w:val="24"/>
          <w:sz w:val="24"/>
          <w:szCs w:val="24"/>
        </w:rPr>
        <w:t xml:space="preserve"> issues groups struggl</w:t>
      </w:r>
      <w:r w:rsidR="00AA756D">
        <w:rPr>
          <w:rFonts w:ascii="Franklin Gothic Book" w:hAnsi="Franklin Gothic Book" w:cstheme="minorHAnsi"/>
          <w:kern w:val="24"/>
          <w:sz w:val="24"/>
          <w:szCs w:val="24"/>
        </w:rPr>
        <w:t>e with</w:t>
      </w:r>
      <w:r w:rsidR="005A7B44" w:rsidRPr="00797F1C">
        <w:rPr>
          <w:rFonts w:ascii="Franklin Gothic Book" w:hAnsi="Franklin Gothic Book" w:cstheme="minorHAnsi"/>
          <w:kern w:val="24"/>
          <w:sz w:val="24"/>
          <w:szCs w:val="24"/>
        </w:rPr>
        <w:t xml:space="preserve">. </w:t>
      </w:r>
      <w:r w:rsidR="008C2EC5" w:rsidRPr="00797F1C">
        <w:rPr>
          <w:rFonts w:ascii="Franklin Gothic Book" w:hAnsi="Franklin Gothic Book" w:cstheme="minorHAnsi"/>
          <w:kern w:val="24"/>
          <w:sz w:val="24"/>
          <w:szCs w:val="24"/>
        </w:rPr>
        <w:t xml:space="preserve">To maximize the usefulness </w:t>
      </w:r>
      <w:r w:rsidR="00B409E0">
        <w:rPr>
          <w:rFonts w:ascii="Franklin Gothic Book" w:hAnsi="Franklin Gothic Book" w:cstheme="minorHAnsi"/>
          <w:kern w:val="24"/>
          <w:sz w:val="24"/>
          <w:szCs w:val="24"/>
        </w:rPr>
        <w:t>of an</w:t>
      </w:r>
      <w:r w:rsidR="008C2EC5" w:rsidRPr="00797F1C">
        <w:rPr>
          <w:rFonts w:ascii="Franklin Gothic Book" w:hAnsi="Franklin Gothic Book" w:cstheme="minorHAnsi"/>
          <w:kern w:val="24"/>
          <w:sz w:val="24"/>
          <w:szCs w:val="24"/>
        </w:rPr>
        <w:t xml:space="preserve"> </w:t>
      </w:r>
      <w:r w:rsidR="00797F1C" w:rsidRPr="00797F1C">
        <w:rPr>
          <w:rFonts w:ascii="Franklin Gothic Book" w:hAnsi="Franklin Gothic Book" w:cstheme="minorHAnsi"/>
          <w:i/>
          <w:iCs/>
          <w:kern w:val="24"/>
          <w:sz w:val="24"/>
          <w:szCs w:val="24"/>
        </w:rPr>
        <w:t>FIPT</w:t>
      </w:r>
      <w:r w:rsidR="008C2EC5" w:rsidRPr="00797F1C">
        <w:rPr>
          <w:rFonts w:ascii="Franklin Gothic Book" w:hAnsi="Franklin Gothic Book" w:cstheme="minorHAnsi"/>
          <w:kern w:val="24"/>
          <w:sz w:val="24"/>
          <w:szCs w:val="24"/>
        </w:rPr>
        <w:t xml:space="preserve"> piece for groups, </w:t>
      </w:r>
      <w:r w:rsidR="005A7B44" w:rsidRPr="00797F1C">
        <w:rPr>
          <w:rFonts w:ascii="Franklin Gothic Book" w:hAnsi="Franklin Gothic Book" w:cstheme="minorHAnsi"/>
          <w:kern w:val="24"/>
          <w:sz w:val="24"/>
          <w:szCs w:val="24"/>
        </w:rPr>
        <w:t>we</w:t>
      </w:r>
      <w:r w:rsidR="00975A86" w:rsidRPr="00797F1C">
        <w:rPr>
          <w:rFonts w:ascii="Franklin Gothic Book" w:hAnsi="Franklin Gothic Book" w:cstheme="minorHAnsi"/>
          <w:kern w:val="24"/>
          <w:sz w:val="24"/>
          <w:szCs w:val="24"/>
        </w:rPr>
        <w:t xml:space="preserve"> believe the scope</w:t>
      </w:r>
      <w:r w:rsidR="008C2EC5" w:rsidRPr="00797F1C">
        <w:rPr>
          <w:rFonts w:ascii="Franklin Gothic Book" w:hAnsi="Franklin Gothic Book" w:cstheme="minorHAnsi"/>
          <w:kern w:val="24"/>
          <w:sz w:val="24"/>
          <w:szCs w:val="24"/>
        </w:rPr>
        <w:t xml:space="preserve"> </w:t>
      </w:r>
      <w:r w:rsidR="00975A86" w:rsidRPr="00797F1C">
        <w:rPr>
          <w:rFonts w:ascii="Franklin Gothic Book" w:hAnsi="Franklin Gothic Book" w:cstheme="minorHAnsi"/>
          <w:kern w:val="24"/>
          <w:sz w:val="24"/>
          <w:szCs w:val="24"/>
        </w:rPr>
        <w:t xml:space="preserve">would need to be expanded to </w:t>
      </w:r>
      <w:r w:rsidR="005A7B44" w:rsidRPr="00797F1C">
        <w:rPr>
          <w:rFonts w:ascii="Franklin Gothic Book" w:hAnsi="Franklin Gothic Book" w:cstheme="minorHAnsi"/>
          <w:kern w:val="24"/>
          <w:sz w:val="24"/>
          <w:szCs w:val="24"/>
        </w:rPr>
        <w:t>include responsibilities as well as rights</w:t>
      </w:r>
      <w:r w:rsidR="008C2EC5" w:rsidRPr="00797F1C">
        <w:rPr>
          <w:rFonts w:ascii="Franklin Gothic Book" w:hAnsi="Franklin Gothic Book" w:cstheme="minorHAnsi"/>
          <w:kern w:val="24"/>
          <w:sz w:val="24"/>
          <w:szCs w:val="24"/>
        </w:rPr>
        <w:t>.</w:t>
      </w:r>
    </w:p>
    <w:p w14:paraId="1B99F192" w14:textId="77777777" w:rsidR="007928FC" w:rsidRPr="00797F1C" w:rsidRDefault="007928FC" w:rsidP="005E066B">
      <w:pPr>
        <w:pStyle w:val="slide"/>
      </w:pPr>
      <w:r w:rsidRPr="00797F1C">
        <w:t>Slide 1</w:t>
      </w:r>
      <w:r>
        <w:t>5</w:t>
      </w:r>
    </w:p>
    <w:p w14:paraId="7BD51D8A" w14:textId="77777777" w:rsidR="00975A86" w:rsidRPr="00797F1C" w:rsidRDefault="00975A86" w:rsidP="008E480C">
      <w:pPr>
        <w:autoSpaceDE w:val="0"/>
        <w:autoSpaceDN w:val="0"/>
        <w:adjustRightInd w:val="0"/>
        <w:spacing w:line="240" w:lineRule="auto"/>
        <w:jc w:val="center"/>
        <w:rPr>
          <w:rFonts w:ascii="Franklin Gothic Book" w:hAnsi="Franklin Gothic Book" w:cstheme="minorHAnsi"/>
          <w:kern w:val="24"/>
          <w:sz w:val="24"/>
          <w:szCs w:val="24"/>
        </w:rPr>
      </w:pPr>
      <w:r w:rsidRPr="00797F1C">
        <w:rPr>
          <w:rFonts w:ascii="Franklin Gothic Book" w:hAnsi="Franklin Gothic Book" w:cstheme="minorHAnsi"/>
          <w:kern w:val="24"/>
          <w:sz w:val="24"/>
          <w:szCs w:val="24"/>
          <w:highlight w:val="lightGray"/>
        </w:rPr>
        <w:t>PAUSE FOR DISCUSSION</w:t>
      </w:r>
    </w:p>
    <w:p w14:paraId="39DB3D7B" w14:textId="77777777" w:rsidR="007928FC" w:rsidRPr="00797F1C" w:rsidRDefault="007928FC" w:rsidP="005E066B">
      <w:pPr>
        <w:pStyle w:val="slide"/>
      </w:pPr>
      <w:r w:rsidRPr="00797F1C">
        <w:t>Slide 1</w:t>
      </w:r>
      <w:r>
        <w:t>6</w:t>
      </w:r>
    </w:p>
    <w:p w14:paraId="2AD26563" w14:textId="77777777" w:rsidR="00975A86" w:rsidRPr="00275D3D" w:rsidRDefault="00975A86"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Motion 8:</w:t>
      </w:r>
      <w:r w:rsidRPr="00797F1C">
        <w:rPr>
          <w:rFonts w:ascii="Franklin Gothic Book" w:hAnsi="Franklin Gothic Book" w:cstheme="minorHAnsi"/>
          <w:kern w:val="24"/>
          <w:sz w:val="24"/>
          <w:szCs w:val="24"/>
        </w:rPr>
        <w:t xml:space="preserve">  To replace the first paragraph under "What kinds of literature should we use:" in the group booklet as follows: </w:t>
      </w:r>
    </w:p>
    <w:p w14:paraId="6488484D" w14:textId="77777777" w:rsidR="00975A86" w:rsidRPr="00797F1C" w:rsidRDefault="00975A86" w:rsidP="006406E6">
      <w:pPr>
        <w:autoSpaceDE w:val="0"/>
        <w:autoSpaceDN w:val="0"/>
        <w:adjustRightInd w:val="0"/>
        <w:spacing w:line="240" w:lineRule="auto"/>
        <w:rPr>
          <w:rFonts w:ascii="Franklin Gothic Book" w:hAnsi="Franklin Gothic Book" w:cstheme="minorHAnsi"/>
          <w:b/>
          <w:bCs/>
          <w:kern w:val="24"/>
          <w:sz w:val="24"/>
          <w:szCs w:val="24"/>
        </w:rPr>
      </w:pPr>
      <w:r w:rsidRPr="00797F1C">
        <w:rPr>
          <w:rFonts w:ascii="Franklin Gothic Book" w:hAnsi="Franklin Gothic Book" w:cstheme="minorHAnsi"/>
          <w:b/>
          <w:bCs/>
          <w:kern w:val="24"/>
          <w:sz w:val="24"/>
          <w:szCs w:val="24"/>
          <w:u w:val="single"/>
        </w:rPr>
        <w:t>Original Paragraph</w:t>
      </w:r>
    </w:p>
    <w:p w14:paraId="5821625E" w14:textId="294A3D70" w:rsidR="00275D3D" w:rsidRDefault="00975A86" w:rsidP="006406E6">
      <w:pPr>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NA World Services produces a number of different kinds of publications. However, only NA-approved literature is appropriate for reading in Narcotics Anonymous meetings. Selections from NA-approved books and pamphlets are usually read at the beginning of an NA meeting, and some meetings use them as the core of their format. NA-approved literature represents the widest range of recovery in Narcotics Anonymous</w:t>
      </w:r>
      <w:r w:rsidR="0045351B" w:rsidRPr="00797F1C">
        <w:rPr>
          <w:rFonts w:ascii="Franklin Gothic Book" w:hAnsi="Franklin Gothic Book" w:cstheme="minorHAnsi"/>
          <w:kern w:val="24"/>
          <w:sz w:val="24"/>
          <w:szCs w:val="24"/>
        </w:rPr>
        <w:t>.</w:t>
      </w:r>
    </w:p>
    <w:p w14:paraId="2FF10935" w14:textId="77777777" w:rsidR="001717CB" w:rsidRDefault="001717CB" w:rsidP="006406E6">
      <w:pPr>
        <w:rPr>
          <w:rFonts w:ascii="Franklin Gothic Book" w:hAnsi="Franklin Gothic Book" w:cstheme="minorHAnsi"/>
          <w:kern w:val="24"/>
          <w:sz w:val="24"/>
          <w:szCs w:val="24"/>
        </w:rPr>
      </w:pPr>
    </w:p>
    <w:p w14:paraId="4CFB14BD" w14:textId="77777777" w:rsidR="001717CB" w:rsidRPr="00797F1C" w:rsidRDefault="001717CB" w:rsidP="006406E6">
      <w:pPr>
        <w:rPr>
          <w:rFonts w:ascii="Franklin Gothic Book" w:hAnsi="Franklin Gothic Book" w:cstheme="minorHAnsi"/>
          <w:kern w:val="24"/>
          <w:sz w:val="24"/>
          <w:szCs w:val="24"/>
        </w:rPr>
      </w:pPr>
    </w:p>
    <w:p w14:paraId="13C79D52" w14:textId="77777777" w:rsidR="007928FC" w:rsidRPr="00797F1C" w:rsidRDefault="007928FC" w:rsidP="005E066B">
      <w:pPr>
        <w:pStyle w:val="slide"/>
      </w:pPr>
      <w:r w:rsidRPr="00797F1C">
        <w:lastRenderedPageBreak/>
        <w:t>Slide 1</w:t>
      </w:r>
      <w:r>
        <w:t>7</w:t>
      </w:r>
    </w:p>
    <w:p w14:paraId="6BEB1F37" w14:textId="77777777" w:rsidR="00975A86" w:rsidRPr="005E066B" w:rsidRDefault="00C20605" w:rsidP="006406E6">
      <w:pPr>
        <w:autoSpaceDE w:val="0"/>
        <w:autoSpaceDN w:val="0"/>
        <w:adjustRightInd w:val="0"/>
        <w:spacing w:line="240" w:lineRule="auto"/>
        <w:rPr>
          <w:rFonts w:ascii="Franklin Gothic Book" w:hAnsi="Franklin Gothic Book" w:cstheme="minorHAnsi"/>
          <w:bCs/>
          <w:kern w:val="24"/>
          <w:sz w:val="24"/>
          <w:szCs w:val="24"/>
        </w:rPr>
      </w:pPr>
      <w:r w:rsidRPr="00797F1C">
        <w:rPr>
          <w:rFonts w:ascii="Franklin Gothic Book" w:hAnsi="Franklin Gothic Book" w:cstheme="minorHAnsi"/>
          <w:bCs/>
          <w:kern w:val="24"/>
          <w:sz w:val="24"/>
          <w:szCs w:val="24"/>
        </w:rPr>
        <w:t>This motion splits the original text into two paragraphs and adds the additional language that appears in italics:</w:t>
      </w:r>
    </w:p>
    <w:p w14:paraId="3619654F" w14:textId="77777777" w:rsidR="00975A86" w:rsidRPr="00797F1C" w:rsidRDefault="00975A86" w:rsidP="006406E6">
      <w:pPr>
        <w:autoSpaceDE w:val="0"/>
        <w:autoSpaceDN w:val="0"/>
        <w:adjustRightInd w:val="0"/>
        <w:spacing w:line="240" w:lineRule="auto"/>
        <w:jc w:val="both"/>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NA World Services produces a number of different kinds of publications. However, only NA-approved literature is appropriate for reading in Narcotics Anonymous meetings</w:t>
      </w:r>
      <w:r w:rsidRPr="00797F1C">
        <w:rPr>
          <w:rFonts w:ascii="Franklin Gothic Book" w:hAnsi="Franklin Gothic Book" w:cstheme="minorHAnsi"/>
          <w:i/>
          <w:iCs/>
          <w:kern w:val="24"/>
          <w:sz w:val="24"/>
          <w:szCs w:val="24"/>
        </w:rPr>
        <w:t xml:space="preserve">, and then only NA-approved edition(s) of literature that conveys a unified message as the most current edition(s). For Basic Texts, this would be the 3rd Edition Revised and newer. Older editions of our literature as well as approval drafts, while valid in history, and while they carry a message of recovery, all carry a message that in some way or ways contradict our current edition(s) of literature and are no longer in unity with the fellowship's conscience regarding our message of recovery. </w:t>
      </w:r>
    </w:p>
    <w:p w14:paraId="075069EF" w14:textId="77777777" w:rsidR="007928FC" w:rsidRPr="00797F1C" w:rsidRDefault="007928FC" w:rsidP="005E066B">
      <w:pPr>
        <w:pStyle w:val="slide"/>
      </w:pPr>
      <w:r w:rsidRPr="00797F1C">
        <w:t>Slide 1</w:t>
      </w:r>
      <w:r>
        <w:t>8</w:t>
      </w:r>
    </w:p>
    <w:p w14:paraId="32FCAE52" w14:textId="77777777" w:rsidR="00975A86" w:rsidRPr="00797F1C" w:rsidRDefault="00975A86" w:rsidP="005E066B">
      <w:pPr>
        <w:autoSpaceDE w:val="0"/>
        <w:autoSpaceDN w:val="0"/>
        <w:adjustRightInd w:val="0"/>
        <w:spacing w:line="240" w:lineRule="auto"/>
        <w:jc w:val="both"/>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Selections from NA-approved books and pamphlets are usually read at the beginning of an NA meeting, and some meetings use them as the core of their format. NA-approved literature represents the widest range of recovery in Narcotics Anonymous. </w:t>
      </w:r>
      <w:r w:rsidRPr="00797F1C">
        <w:rPr>
          <w:rFonts w:ascii="Franklin Gothic Book" w:hAnsi="Franklin Gothic Book" w:cstheme="minorHAnsi"/>
          <w:i/>
          <w:iCs/>
          <w:kern w:val="24"/>
          <w:sz w:val="24"/>
          <w:szCs w:val="24"/>
        </w:rPr>
        <w:t>It is suggested that meetings that utilize older editions of NA-approved literature acknowledge the current editions of NA-approved literature for the sake of NA unity.</w:t>
      </w:r>
    </w:p>
    <w:p w14:paraId="22B857FB" w14:textId="77777777" w:rsidR="007928FC" w:rsidRPr="00797F1C" w:rsidRDefault="007928FC" w:rsidP="005E066B">
      <w:pPr>
        <w:pStyle w:val="slide"/>
      </w:pPr>
      <w:r w:rsidRPr="00797F1C">
        <w:t xml:space="preserve">Slide </w:t>
      </w:r>
      <w:r>
        <w:t>19</w:t>
      </w:r>
    </w:p>
    <w:p w14:paraId="15140A02" w14:textId="77777777" w:rsidR="00825466" w:rsidRDefault="00F858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I</w:t>
      </w:r>
      <w:r w:rsidR="00C20605" w:rsidRPr="00797F1C">
        <w:rPr>
          <w:rFonts w:ascii="Franklin Gothic Book" w:hAnsi="Franklin Gothic Book" w:cstheme="minorHAnsi"/>
          <w:b/>
          <w:bCs/>
          <w:kern w:val="24"/>
          <w:sz w:val="24"/>
          <w:szCs w:val="24"/>
        </w:rPr>
        <w:t>ntent</w:t>
      </w:r>
      <w:r w:rsidRPr="00797F1C">
        <w:rPr>
          <w:rFonts w:ascii="Franklin Gothic Book" w:hAnsi="Franklin Gothic Book" w:cstheme="minorHAnsi"/>
          <w:b/>
          <w:bCs/>
          <w:kern w:val="24"/>
          <w:sz w:val="24"/>
          <w:szCs w:val="24"/>
        </w:rPr>
        <w:t xml:space="preserve">: </w:t>
      </w:r>
      <w:r w:rsidR="00825466" w:rsidRPr="00797F1C">
        <w:rPr>
          <w:rFonts w:ascii="Franklin Gothic Book" w:hAnsi="Franklin Gothic Book" w:cstheme="minorHAnsi"/>
          <w:kern w:val="24"/>
          <w:sz w:val="24"/>
          <w:szCs w:val="24"/>
        </w:rPr>
        <w:t>To set a standard of appropriate NA literature that is based in unity of message while reinforcing group autonomy to use literature other than the current approved edition(s).</w:t>
      </w:r>
    </w:p>
    <w:p w14:paraId="666F3C8D" w14:textId="77777777" w:rsidR="00323EEF" w:rsidRPr="005E066B" w:rsidRDefault="00323EEF" w:rsidP="00323EEF">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Maker:</w:t>
      </w:r>
      <w:r w:rsidRPr="00797F1C">
        <w:rPr>
          <w:rFonts w:ascii="Franklin Gothic Book" w:hAnsi="Franklin Gothic Book" w:cstheme="minorHAnsi"/>
          <w:kern w:val="24"/>
          <w:sz w:val="24"/>
          <w:szCs w:val="24"/>
        </w:rPr>
        <w:t xml:space="preserve"> Northern New York Region</w:t>
      </w:r>
    </w:p>
    <w:p w14:paraId="3CD0AFB1" w14:textId="77777777" w:rsidR="007928FC" w:rsidRPr="00797F1C" w:rsidRDefault="007928FC" w:rsidP="005E066B">
      <w:pPr>
        <w:pStyle w:val="slide"/>
      </w:pPr>
      <w:r w:rsidRPr="00797F1C">
        <w:t>Slide 2</w:t>
      </w:r>
      <w:r>
        <w:t>0</w:t>
      </w:r>
    </w:p>
    <w:p w14:paraId="2CF0DF49" w14:textId="77777777" w:rsidR="00825466" w:rsidRPr="005E066B" w:rsidRDefault="00F858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 xml:space="preserve">Rationale by Region: </w:t>
      </w:r>
      <w:r w:rsidR="00825466" w:rsidRPr="00797F1C">
        <w:rPr>
          <w:rFonts w:ascii="Franklin Gothic Book" w:hAnsi="Franklin Gothic Book" w:cstheme="minorHAnsi"/>
          <w:kern w:val="24"/>
          <w:sz w:val="24"/>
          <w:szCs w:val="24"/>
        </w:rPr>
        <w:t xml:space="preserve">At the WSC 2016, the question came up regarding what is appropriate literature for NA meetings? Where do we draw the line? How do we balance group autonomy with NA unity? After discussion inside and outside the region, we have agreed that the unity must start with our message and that our message of recovery remains unified back to the 3rd Edition Revised Basic Text. It carries the same message as more current editions of literature, just grammatically different. Editions prior to the 3rd Edition Revised have one or more contradictions to our current message contained within and while they each have a powerful message contained within, they are no longer in unity with our fellowship's conscience regarding the NA message of recovery. By acknowledging literature back to the 3rd Edition Revised, we reinforce group autonomy to choose to previous edition(s) of NA-approved literature – while at the same time reinforcing NA unity through unity of our message. </w:t>
      </w:r>
    </w:p>
    <w:p w14:paraId="2FB2C006" w14:textId="77777777" w:rsidR="007928FC" w:rsidRPr="00797F1C" w:rsidRDefault="007928FC" w:rsidP="00275D3D">
      <w:pPr>
        <w:pStyle w:val="slide"/>
      </w:pPr>
      <w:r w:rsidRPr="00797F1C">
        <w:t>Slide 2</w:t>
      </w:r>
      <w:r>
        <w:t>1</w:t>
      </w:r>
    </w:p>
    <w:p w14:paraId="777D6B1C" w14:textId="1C0A545A" w:rsidR="005147B9" w:rsidRPr="00275D3D" w:rsidRDefault="00F858F3" w:rsidP="00275D3D">
      <w:pPr>
        <w:spacing w:line="240" w:lineRule="auto"/>
        <w:rPr>
          <w:rFonts w:ascii="Franklin Gothic Book" w:hAnsi="Franklin Gothic Book" w:cstheme="minorHAnsi"/>
          <w:b/>
          <w:sz w:val="24"/>
          <w:szCs w:val="24"/>
        </w:rPr>
      </w:pPr>
      <w:r w:rsidRPr="00797F1C">
        <w:rPr>
          <w:rFonts w:ascii="Franklin Gothic Book" w:hAnsi="Franklin Gothic Book" w:cstheme="minorHAnsi"/>
          <w:b/>
          <w:sz w:val="24"/>
          <w:szCs w:val="24"/>
        </w:rPr>
        <w:t>World Board Response</w:t>
      </w:r>
      <w:r w:rsidR="00275D3D">
        <w:rPr>
          <w:rFonts w:ascii="Franklin Gothic Book" w:hAnsi="Franklin Gothic Book" w:cstheme="minorHAnsi"/>
          <w:b/>
          <w:sz w:val="24"/>
          <w:szCs w:val="24"/>
        </w:rPr>
        <w:t xml:space="preserve">: </w:t>
      </w:r>
      <w:r w:rsidRPr="00797F1C">
        <w:rPr>
          <w:rFonts w:ascii="Franklin Gothic Book" w:hAnsi="Franklin Gothic Book" w:cstheme="minorHAnsi"/>
          <w:sz w:val="24"/>
          <w:szCs w:val="24"/>
        </w:rPr>
        <w:t xml:space="preserve">The 2016 WSC addressed this in its </w:t>
      </w:r>
      <w:r w:rsidR="00797F1C" w:rsidRPr="00797F1C">
        <w:rPr>
          <w:rFonts w:ascii="Franklin Gothic Book" w:hAnsi="Franklin Gothic Book" w:cstheme="minorHAnsi"/>
          <w:i/>
          <w:iCs/>
          <w:sz w:val="24"/>
          <w:szCs w:val="24"/>
        </w:rPr>
        <w:t>FIPT</w:t>
      </w:r>
      <w:r w:rsidRPr="00797F1C">
        <w:rPr>
          <w:rFonts w:ascii="Franklin Gothic Book" w:hAnsi="Franklin Gothic Book" w:cstheme="minorHAnsi"/>
          <w:sz w:val="24"/>
          <w:szCs w:val="24"/>
        </w:rPr>
        <w:t xml:space="preserve"> discussion</w:t>
      </w:r>
      <w:r w:rsidR="009B5B9E" w:rsidRPr="00797F1C">
        <w:rPr>
          <w:rFonts w:ascii="Franklin Gothic Book" w:hAnsi="Franklin Gothic Book" w:cstheme="minorHAnsi"/>
          <w:sz w:val="24"/>
          <w:szCs w:val="24"/>
        </w:rPr>
        <w:t xml:space="preserve">, including whether the six points describing “What is an NA group?” should be revised to include that NA groups only read NA-approved literature, a point made later in </w:t>
      </w:r>
      <w:r w:rsidR="009B5B9E" w:rsidRPr="00AA756D">
        <w:rPr>
          <w:rFonts w:ascii="Franklin Gothic Book" w:hAnsi="Franklin Gothic Book" w:cstheme="minorHAnsi"/>
          <w:i/>
          <w:sz w:val="24"/>
          <w:szCs w:val="24"/>
        </w:rPr>
        <w:t>The Group Booklet</w:t>
      </w:r>
      <w:r w:rsidR="009B5B9E" w:rsidRPr="00797F1C">
        <w:rPr>
          <w:rFonts w:ascii="Franklin Gothic Book" w:hAnsi="Franklin Gothic Book" w:cstheme="minorHAnsi"/>
          <w:sz w:val="24"/>
          <w:szCs w:val="24"/>
        </w:rPr>
        <w:t xml:space="preserve">. </w:t>
      </w:r>
      <w:r w:rsidRPr="00797F1C">
        <w:rPr>
          <w:rFonts w:ascii="Franklin Gothic Book" w:hAnsi="Franklin Gothic Book" w:cstheme="minorHAnsi"/>
          <w:sz w:val="24"/>
          <w:szCs w:val="24"/>
        </w:rPr>
        <w:t>We believe it would be simpler and clearer to express that groups should utilize currently approved literature</w:t>
      </w:r>
      <w:r w:rsidR="00E17954" w:rsidRPr="00797F1C">
        <w:rPr>
          <w:rFonts w:ascii="Franklin Gothic Book" w:hAnsi="Franklin Gothic Book" w:cstheme="minorHAnsi"/>
          <w:sz w:val="24"/>
          <w:szCs w:val="24"/>
        </w:rPr>
        <w:t xml:space="preserve">. </w:t>
      </w:r>
      <w:r w:rsidR="005147B9" w:rsidRPr="00797F1C">
        <w:rPr>
          <w:rFonts w:ascii="Franklin Gothic Book" w:hAnsi="Franklin Gothic Book" w:cstheme="minorHAnsi"/>
          <w:kern w:val="24"/>
          <w:sz w:val="24"/>
          <w:szCs w:val="24"/>
        </w:rPr>
        <w:t>The revisio</w:t>
      </w:r>
      <w:r w:rsidR="00AA756D">
        <w:rPr>
          <w:rFonts w:ascii="Franklin Gothic Book" w:hAnsi="Franklin Gothic Book" w:cstheme="minorHAnsi"/>
          <w:kern w:val="24"/>
          <w:sz w:val="24"/>
          <w:szCs w:val="24"/>
        </w:rPr>
        <w:t>ns suggested in this motion</w:t>
      </w:r>
      <w:r w:rsidR="005147B9" w:rsidRPr="00797F1C">
        <w:rPr>
          <w:rFonts w:ascii="Franklin Gothic Book" w:hAnsi="Franklin Gothic Book" w:cstheme="minorHAnsi"/>
          <w:kern w:val="24"/>
          <w:sz w:val="24"/>
          <w:szCs w:val="24"/>
        </w:rPr>
        <w:t xml:space="preserve"> </w:t>
      </w:r>
      <w:r w:rsidR="00E17954" w:rsidRPr="00797F1C">
        <w:rPr>
          <w:rFonts w:ascii="Franklin Gothic Book" w:hAnsi="Franklin Gothic Book" w:cstheme="minorHAnsi"/>
          <w:kern w:val="24"/>
          <w:sz w:val="24"/>
          <w:szCs w:val="24"/>
        </w:rPr>
        <w:t>may</w:t>
      </w:r>
      <w:r w:rsidR="005147B9" w:rsidRPr="00797F1C">
        <w:rPr>
          <w:rFonts w:ascii="Franklin Gothic Book" w:hAnsi="Franklin Gothic Book" w:cstheme="minorHAnsi"/>
          <w:kern w:val="24"/>
          <w:sz w:val="24"/>
          <w:szCs w:val="24"/>
        </w:rPr>
        <w:t xml:space="preserve"> raise questions for members unfamiliar with the distinctions between the different editions of the Basic Text and the major shift in terminology that took place with the Third Edition Revised</w:t>
      </w:r>
      <w:r w:rsidR="00AA756D">
        <w:rPr>
          <w:rFonts w:ascii="Franklin Gothic Book" w:hAnsi="Franklin Gothic Book" w:cstheme="minorHAnsi"/>
          <w:kern w:val="24"/>
          <w:sz w:val="24"/>
          <w:szCs w:val="24"/>
        </w:rPr>
        <w:t>. It</w:t>
      </w:r>
      <w:r w:rsidR="009B5B9E" w:rsidRPr="00797F1C">
        <w:rPr>
          <w:rFonts w:ascii="Franklin Gothic Book" w:hAnsi="Franklin Gothic Book" w:cstheme="minorHAnsi"/>
          <w:kern w:val="24"/>
          <w:sz w:val="24"/>
          <w:szCs w:val="24"/>
        </w:rPr>
        <w:t xml:space="preserve"> also </w:t>
      </w:r>
      <w:r w:rsidR="00AA756D" w:rsidRPr="00797F1C">
        <w:rPr>
          <w:rFonts w:ascii="Franklin Gothic Book" w:hAnsi="Franklin Gothic Book" w:cstheme="minorHAnsi"/>
          <w:kern w:val="24"/>
          <w:sz w:val="24"/>
          <w:szCs w:val="24"/>
        </w:rPr>
        <w:t>doesn’t seem</w:t>
      </w:r>
      <w:r w:rsidR="00E17954" w:rsidRPr="00797F1C">
        <w:rPr>
          <w:rFonts w:ascii="Franklin Gothic Book" w:hAnsi="Franklin Gothic Book" w:cstheme="minorHAnsi"/>
          <w:kern w:val="24"/>
          <w:sz w:val="24"/>
          <w:szCs w:val="24"/>
        </w:rPr>
        <w:t xml:space="preserve"> </w:t>
      </w:r>
      <w:r w:rsidR="009B5B9E" w:rsidRPr="00797F1C">
        <w:rPr>
          <w:rFonts w:ascii="Franklin Gothic Book" w:hAnsi="Franklin Gothic Book" w:cstheme="minorHAnsi"/>
          <w:kern w:val="24"/>
          <w:sz w:val="24"/>
          <w:szCs w:val="24"/>
        </w:rPr>
        <w:t>useful to</w:t>
      </w:r>
      <w:r w:rsidR="00E17954" w:rsidRPr="00797F1C">
        <w:rPr>
          <w:rFonts w:ascii="Franklin Gothic Book" w:hAnsi="Franklin Gothic Book" w:cstheme="minorHAnsi"/>
          <w:kern w:val="24"/>
          <w:sz w:val="24"/>
          <w:szCs w:val="24"/>
        </w:rPr>
        <w:t xml:space="preserve"> approv</w:t>
      </w:r>
      <w:r w:rsidR="009B5B9E" w:rsidRPr="00797F1C">
        <w:rPr>
          <w:rFonts w:ascii="Franklin Gothic Book" w:hAnsi="Franklin Gothic Book" w:cstheme="minorHAnsi"/>
          <w:kern w:val="24"/>
          <w:sz w:val="24"/>
          <w:szCs w:val="24"/>
        </w:rPr>
        <w:t xml:space="preserve">e </w:t>
      </w:r>
      <w:r w:rsidR="00E17954" w:rsidRPr="00797F1C">
        <w:rPr>
          <w:rFonts w:ascii="Franklin Gothic Book" w:hAnsi="Franklin Gothic Book" w:cstheme="minorHAnsi"/>
          <w:kern w:val="24"/>
          <w:sz w:val="24"/>
          <w:szCs w:val="24"/>
        </w:rPr>
        <w:t xml:space="preserve">the reading of literature that has not been available for purchase for more than 20 years. While members can use whatever editions they wish in their personal recovery, the Conference decided in 1991 and confirmed in 2008 that only the </w:t>
      </w:r>
      <w:r w:rsidR="00E17954" w:rsidRPr="00797F1C">
        <w:rPr>
          <w:rFonts w:ascii="Franklin Gothic Book" w:hAnsi="Franklin Gothic Book" w:cstheme="minorHAnsi"/>
          <w:kern w:val="24"/>
          <w:sz w:val="24"/>
          <w:szCs w:val="24"/>
        </w:rPr>
        <w:lastRenderedPageBreak/>
        <w:t>most cur</w:t>
      </w:r>
      <w:r w:rsidR="009D0974">
        <w:rPr>
          <w:rFonts w:ascii="Franklin Gothic Book" w:hAnsi="Franklin Gothic Book" w:cstheme="minorHAnsi"/>
          <w:kern w:val="24"/>
          <w:sz w:val="24"/>
          <w:szCs w:val="24"/>
        </w:rPr>
        <w:t>rent edition of the Basic Text i</w:t>
      </w:r>
      <w:r w:rsidR="00E17954" w:rsidRPr="00797F1C">
        <w:rPr>
          <w:rFonts w:ascii="Franklin Gothic Book" w:hAnsi="Franklin Gothic Book" w:cstheme="minorHAnsi"/>
          <w:kern w:val="24"/>
          <w:sz w:val="24"/>
          <w:szCs w:val="24"/>
        </w:rPr>
        <w:t xml:space="preserve">s approved for publication and sale by NAWS. It may be confusing to state in our literature that groups can </w:t>
      </w:r>
      <w:r w:rsidR="009B5B9E" w:rsidRPr="00797F1C">
        <w:rPr>
          <w:rFonts w:ascii="Franklin Gothic Book" w:hAnsi="Franklin Gothic Book" w:cstheme="minorHAnsi"/>
          <w:kern w:val="24"/>
          <w:sz w:val="24"/>
          <w:szCs w:val="24"/>
        </w:rPr>
        <w:t>use</w:t>
      </w:r>
      <w:r w:rsidR="00E17954" w:rsidRPr="00797F1C">
        <w:rPr>
          <w:rFonts w:ascii="Franklin Gothic Book" w:hAnsi="Franklin Gothic Book" w:cstheme="minorHAnsi"/>
          <w:kern w:val="24"/>
          <w:sz w:val="24"/>
          <w:szCs w:val="24"/>
        </w:rPr>
        <w:t xml:space="preserve"> literature that is not currently approved for production and sale. </w:t>
      </w:r>
    </w:p>
    <w:p w14:paraId="21831593" w14:textId="77777777" w:rsidR="007928FC" w:rsidRPr="00797F1C" w:rsidRDefault="007928FC" w:rsidP="005E066B">
      <w:pPr>
        <w:pStyle w:val="slide"/>
      </w:pPr>
      <w:r w:rsidRPr="00797F1C">
        <w:t>Slide 2</w:t>
      </w:r>
      <w:r>
        <w:t>2</w:t>
      </w:r>
    </w:p>
    <w:p w14:paraId="3CDF5A61" w14:textId="77777777" w:rsidR="00825466" w:rsidRPr="005E066B" w:rsidRDefault="005E066B" w:rsidP="008E480C">
      <w:pPr>
        <w:autoSpaceDE w:val="0"/>
        <w:autoSpaceDN w:val="0"/>
        <w:adjustRightInd w:val="0"/>
        <w:spacing w:line="240" w:lineRule="auto"/>
        <w:jc w:val="center"/>
        <w:rPr>
          <w:rFonts w:ascii="Franklin Gothic Book" w:hAnsi="Franklin Gothic Book" w:cstheme="minorHAnsi"/>
          <w:kern w:val="24"/>
          <w:sz w:val="24"/>
          <w:szCs w:val="24"/>
        </w:rPr>
      </w:pPr>
      <w:r w:rsidRPr="00797F1C">
        <w:rPr>
          <w:rFonts w:ascii="Franklin Gothic Book" w:hAnsi="Franklin Gothic Book" w:cstheme="minorHAnsi"/>
          <w:kern w:val="24"/>
          <w:sz w:val="24"/>
          <w:szCs w:val="24"/>
          <w:highlight w:val="lightGray"/>
        </w:rPr>
        <w:t>PAUSE FOR DISCUSSION</w:t>
      </w:r>
    </w:p>
    <w:p w14:paraId="5F9B1AFF" w14:textId="77777777" w:rsidR="007928FC" w:rsidRPr="00797F1C" w:rsidRDefault="007928FC" w:rsidP="005E066B">
      <w:pPr>
        <w:pStyle w:val="slide"/>
      </w:pPr>
      <w:r w:rsidRPr="00797F1C">
        <w:t>Slide 2</w:t>
      </w:r>
      <w:r>
        <w:t>3</w:t>
      </w:r>
    </w:p>
    <w:p w14:paraId="5C6787B8" w14:textId="77777777" w:rsidR="007F545D" w:rsidRPr="005E066B" w:rsidRDefault="00315E91" w:rsidP="005E066B">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This concludes information on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-related motions, but before leaving this topic, we’ll offer information on a</w:t>
      </w:r>
      <w:r w:rsidR="00E254A4">
        <w:rPr>
          <w:rFonts w:ascii="Franklin Gothic Book" w:hAnsi="Franklin Gothic Book" w:cstheme="minorHAnsi"/>
          <w:kern w:val="24"/>
          <w:sz w:val="24"/>
          <w:szCs w:val="24"/>
        </w:rPr>
        <w:t>n</w:t>
      </w:r>
      <w:r w:rsidRPr="00797F1C">
        <w:rPr>
          <w:rFonts w:ascii="Franklin Gothic Book" w:hAnsi="Franklin Gothic Book" w:cstheme="minorHAnsi"/>
          <w:kern w:val="24"/>
          <w:sz w:val="24"/>
          <w:szCs w:val="24"/>
        </w:rPr>
        <w:t xml:space="preserve">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 xml:space="preserve"> inspection request from the South Florida Region and summarize some frequently asked questions that are also included in the </w:t>
      </w:r>
      <w:r w:rsidRPr="007F545D">
        <w:rPr>
          <w:rFonts w:ascii="Franklin Gothic Book" w:hAnsi="Franklin Gothic Book" w:cstheme="minorHAnsi"/>
          <w:i/>
          <w:iCs/>
          <w:kern w:val="24"/>
          <w:sz w:val="24"/>
          <w:szCs w:val="24"/>
        </w:rPr>
        <w:t>CAR</w:t>
      </w:r>
      <w:r w:rsidRPr="00797F1C">
        <w:rPr>
          <w:rFonts w:ascii="Franklin Gothic Book" w:hAnsi="Franklin Gothic Book" w:cstheme="minorHAnsi"/>
          <w:kern w:val="24"/>
          <w:sz w:val="24"/>
          <w:szCs w:val="24"/>
        </w:rPr>
        <w:t>. Here’s a thumbnail sketch of the background on this request and a snapshot of the current status</w:t>
      </w:r>
      <w:r w:rsidR="007F545D">
        <w:rPr>
          <w:rFonts w:ascii="Franklin Gothic Book" w:hAnsi="Franklin Gothic Book" w:cstheme="minorHAnsi"/>
          <w:kern w:val="24"/>
          <w:sz w:val="24"/>
          <w:szCs w:val="24"/>
        </w:rPr>
        <w:t xml:space="preserve">, but we encourage members to read the complete </w:t>
      </w:r>
      <w:r w:rsidR="007F545D" w:rsidRPr="007F545D">
        <w:rPr>
          <w:rFonts w:ascii="Franklin Gothic Book" w:hAnsi="Franklin Gothic Book" w:cstheme="minorHAnsi"/>
          <w:i/>
          <w:iCs/>
          <w:kern w:val="24"/>
          <w:sz w:val="24"/>
          <w:szCs w:val="24"/>
        </w:rPr>
        <w:t>Fellowship Intellectual Property Trust</w:t>
      </w:r>
      <w:r w:rsidR="007F545D">
        <w:rPr>
          <w:rFonts w:ascii="Franklin Gothic Book" w:hAnsi="Franklin Gothic Book" w:cstheme="minorHAnsi"/>
          <w:kern w:val="24"/>
          <w:sz w:val="24"/>
          <w:szCs w:val="24"/>
        </w:rPr>
        <w:t xml:space="preserve"> essay in the </w:t>
      </w:r>
      <w:r w:rsidR="007F545D" w:rsidRPr="007F545D">
        <w:rPr>
          <w:rFonts w:ascii="Franklin Gothic Book" w:hAnsi="Franklin Gothic Book" w:cstheme="minorHAnsi"/>
          <w:i/>
          <w:iCs/>
          <w:kern w:val="24"/>
          <w:sz w:val="24"/>
          <w:szCs w:val="24"/>
        </w:rPr>
        <w:t>CAR</w:t>
      </w:r>
      <w:r w:rsidR="007F545D">
        <w:rPr>
          <w:rFonts w:ascii="Franklin Gothic Book" w:hAnsi="Franklin Gothic Book" w:cstheme="minorHAnsi"/>
          <w:kern w:val="24"/>
          <w:sz w:val="24"/>
          <w:szCs w:val="24"/>
        </w:rPr>
        <w:t>.</w:t>
      </w:r>
    </w:p>
    <w:p w14:paraId="0ACE8AF1" w14:textId="77777777" w:rsidR="007928FC" w:rsidRPr="00797F1C" w:rsidRDefault="007928FC" w:rsidP="005E066B">
      <w:pPr>
        <w:pStyle w:val="slide"/>
      </w:pPr>
      <w:r w:rsidRPr="00797F1C">
        <w:t>Slide 2</w:t>
      </w:r>
      <w:r>
        <w:t>4</w:t>
      </w:r>
    </w:p>
    <w:p w14:paraId="30B50503" w14:textId="7F5FA3FA" w:rsidR="00837060" w:rsidRPr="00797F1C" w:rsidRDefault="00837060"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In December 2016, t</w:t>
      </w:r>
      <w:r w:rsidR="00B76AC2" w:rsidRPr="00797F1C">
        <w:rPr>
          <w:rFonts w:ascii="Franklin Gothic Book" w:hAnsi="Franklin Gothic Book" w:cstheme="minorHAnsi"/>
          <w:kern w:val="24"/>
          <w:sz w:val="24"/>
          <w:szCs w:val="24"/>
        </w:rPr>
        <w:t xml:space="preserve">he South </w:t>
      </w:r>
      <w:r w:rsidRPr="00797F1C">
        <w:rPr>
          <w:rFonts w:ascii="Franklin Gothic Book" w:hAnsi="Franklin Gothic Book" w:cstheme="minorHAnsi"/>
          <w:kern w:val="24"/>
          <w:sz w:val="24"/>
          <w:szCs w:val="24"/>
        </w:rPr>
        <w:t>Florida</w:t>
      </w:r>
      <w:r w:rsidR="00B76AC2" w:rsidRPr="00797F1C">
        <w:rPr>
          <w:rFonts w:ascii="Franklin Gothic Book" w:hAnsi="Franklin Gothic Book" w:cstheme="minorHAnsi"/>
          <w:kern w:val="24"/>
          <w:sz w:val="24"/>
          <w:szCs w:val="24"/>
        </w:rPr>
        <w:t xml:space="preserve"> Region passed a </w:t>
      </w:r>
      <w:r w:rsidRPr="00797F1C">
        <w:rPr>
          <w:rFonts w:ascii="Franklin Gothic Book" w:hAnsi="Franklin Gothic Book" w:cstheme="minorHAnsi"/>
          <w:kern w:val="24"/>
          <w:sz w:val="24"/>
          <w:szCs w:val="24"/>
        </w:rPr>
        <w:t>motion</w:t>
      </w:r>
      <w:r w:rsidR="009D0974">
        <w:rPr>
          <w:rFonts w:ascii="Franklin Gothic Book" w:hAnsi="Franklin Gothic Book" w:cstheme="minorHAnsi"/>
          <w:kern w:val="24"/>
          <w:sz w:val="24"/>
          <w:szCs w:val="24"/>
        </w:rPr>
        <w:t xml:space="preserve"> to “…agree in</w:t>
      </w:r>
      <w:r w:rsidR="00B76AC2" w:rsidRPr="00797F1C">
        <w:rPr>
          <w:rFonts w:ascii="Franklin Gothic Book" w:hAnsi="Franklin Gothic Book" w:cstheme="minorHAnsi"/>
          <w:kern w:val="24"/>
          <w:sz w:val="24"/>
          <w:szCs w:val="24"/>
        </w:rPr>
        <w:t xml:space="preserve"> principle…[to] </w:t>
      </w:r>
      <w:r w:rsidRPr="00797F1C">
        <w:rPr>
          <w:rFonts w:ascii="Franklin Gothic Book" w:hAnsi="Franklin Gothic Book" w:cstheme="minorHAnsi"/>
          <w:kern w:val="24"/>
          <w:sz w:val="24"/>
          <w:szCs w:val="24"/>
        </w:rPr>
        <w:t xml:space="preserve">request an inspection of the records and operations of NA World Services per the </w:t>
      </w:r>
      <w:r w:rsidR="00797F1C" w:rsidRPr="00797F1C">
        <w:rPr>
          <w:rFonts w:ascii="Franklin Gothic Book" w:hAnsi="Franklin Gothic Book" w:cstheme="minorHAnsi"/>
          <w:i/>
          <w:kern w:val="24"/>
          <w:sz w:val="24"/>
          <w:szCs w:val="24"/>
        </w:rPr>
        <w:t>Fellowship Intellectual Property Trust</w:t>
      </w:r>
      <w:r w:rsidRPr="00797F1C">
        <w:rPr>
          <w:rFonts w:ascii="Franklin Gothic Book" w:hAnsi="Franklin Gothic Book" w:cstheme="minorHAnsi"/>
          <w:kern w:val="24"/>
          <w:sz w:val="24"/>
          <w:szCs w:val="24"/>
        </w:rPr>
        <w:t xml:space="preserve">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 xml:space="preserve">)…” The day after our April 2017 Board meeting, NAWS received a request from the South Florida Region detailing 10 concerns, some which seem unrelated to the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i/>
          <w:iCs/>
          <w:kern w:val="24"/>
          <w:sz w:val="24"/>
          <w:szCs w:val="24"/>
        </w:rPr>
        <w:t>.</w:t>
      </w:r>
      <w:r w:rsidRPr="00797F1C">
        <w:rPr>
          <w:rFonts w:ascii="Franklin Gothic Book" w:hAnsi="Franklin Gothic Book" w:cstheme="minorHAnsi"/>
          <w:kern w:val="24"/>
          <w:sz w:val="24"/>
          <w:szCs w:val="24"/>
        </w:rPr>
        <w:t xml:space="preserve"> This being a legal matter, the Board consulted with attorneys and discussed it at length at our July meeting. </w:t>
      </w:r>
    </w:p>
    <w:p w14:paraId="2B8E062E" w14:textId="77777777" w:rsidR="007F545D" w:rsidRDefault="00837060"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This was a request to invoke a legal inspection as called for in </w:t>
      </w:r>
      <w:r w:rsidR="004E050B" w:rsidRPr="00797F1C">
        <w:rPr>
          <w:rFonts w:ascii="Franklin Gothic Book" w:hAnsi="Franklin Gothic Book" w:cstheme="minorHAnsi"/>
          <w:kern w:val="24"/>
          <w:sz w:val="24"/>
          <w:szCs w:val="24"/>
        </w:rPr>
        <w:t xml:space="preserve">the </w:t>
      </w:r>
      <w:r w:rsidRPr="00797F1C">
        <w:rPr>
          <w:rFonts w:ascii="Franklin Gothic Book" w:hAnsi="Franklin Gothic Book" w:cstheme="minorHAnsi"/>
          <w:kern w:val="24"/>
          <w:sz w:val="24"/>
          <w:szCs w:val="24"/>
        </w:rPr>
        <w:t>trust document. We needed to understand clearly what we were being asked and</w:t>
      </w:r>
      <w:r w:rsidR="004E050B" w:rsidRPr="00797F1C">
        <w:rPr>
          <w:rFonts w:ascii="Franklin Gothic Book" w:hAnsi="Franklin Gothic Book" w:cstheme="minorHAnsi"/>
          <w:kern w:val="24"/>
          <w:sz w:val="24"/>
          <w:szCs w:val="24"/>
        </w:rPr>
        <w:t xml:space="preserve"> we</w:t>
      </w:r>
      <w:r w:rsidRPr="00797F1C">
        <w:rPr>
          <w:rFonts w:ascii="Franklin Gothic Book" w:hAnsi="Franklin Gothic Book" w:cstheme="minorHAnsi"/>
          <w:kern w:val="24"/>
          <w:sz w:val="24"/>
          <w:szCs w:val="24"/>
        </w:rPr>
        <w:t xml:space="preserve"> quickly realized we needed some clarification from the region following our July meeting. We’re currently </w:t>
      </w:r>
      <w:r w:rsidR="004E050B" w:rsidRPr="00797F1C">
        <w:rPr>
          <w:rFonts w:ascii="Franklin Gothic Book" w:hAnsi="Franklin Gothic Book" w:cstheme="minorHAnsi"/>
          <w:kern w:val="24"/>
          <w:sz w:val="24"/>
          <w:szCs w:val="24"/>
        </w:rPr>
        <w:t>a</w:t>
      </w:r>
      <w:r w:rsidRPr="00797F1C">
        <w:rPr>
          <w:rFonts w:ascii="Franklin Gothic Book" w:hAnsi="Franklin Gothic Book" w:cstheme="minorHAnsi"/>
          <w:kern w:val="24"/>
          <w:sz w:val="24"/>
          <w:szCs w:val="24"/>
        </w:rPr>
        <w:t>wait</w:t>
      </w:r>
      <w:r w:rsidR="004E050B" w:rsidRPr="00797F1C">
        <w:rPr>
          <w:rFonts w:ascii="Franklin Gothic Book" w:hAnsi="Franklin Gothic Book" w:cstheme="minorHAnsi"/>
          <w:kern w:val="24"/>
          <w:sz w:val="24"/>
          <w:szCs w:val="24"/>
        </w:rPr>
        <w:t>ing a response from the region to our request for clarification that was sent in August.</w:t>
      </w:r>
    </w:p>
    <w:p w14:paraId="028FCE22" w14:textId="77777777" w:rsidR="00606FCE" w:rsidRPr="005E066B" w:rsidRDefault="007F545D"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Following are some frequently asked questions about the </w:t>
      </w:r>
      <w:r w:rsidRPr="00797F1C">
        <w:rPr>
          <w:rFonts w:ascii="Franklin Gothic Book" w:hAnsi="Franklin Gothic Book" w:cstheme="minorHAnsi"/>
          <w:i/>
          <w:kern w:val="24"/>
          <w:sz w:val="24"/>
          <w:szCs w:val="24"/>
        </w:rPr>
        <w:t>FIPT</w:t>
      </w:r>
      <w:r>
        <w:rPr>
          <w:rFonts w:ascii="Franklin Gothic Book" w:hAnsi="Franklin Gothic Book" w:cstheme="minorHAnsi"/>
          <w:kern w:val="24"/>
          <w:sz w:val="24"/>
          <w:szCs w:val="24"/>
        </w:rPr>
        <w:t xml:space="preserve"> and this request, which are available in their complete form in the </w:t>
      </w:r>
      <w:r w:rsidRPr="007F545D">
        <w:rPr>
          <w:rFonts w:ascii="Franklin Gothic Book" w:hAnsi="Franklin Gothic Book" w:cstheme="minorHAnsi"/>
          <w:i/>
          <w:iCs/>
          <w:kern w:val="24"/>
          <w:sz w:val="24"/>
          <w:szCs w:val="24"/>
        </w:rPr>
        <w:t>CAR</w:t>
      </w:r>
      <w:r>
        <w:rPr>
          <w:rFonts w:ascii="Franklin Gothic Book" w:hAnsi="Franklin Gothic Book" w:cstheme="minorHAnsi"/>
          <w:kern w:val="24"/>
          <w:sz w:val="24"/>
          <w:szCs w:val="24"/>
        </w:rPr>
        <w:t>.</w:t>
      </w:r>
    </w:p>
    <w:p w14:paraId="61E3A366" w14:textId="77777777" w:rsidR="007928FC" w:rsidRPr="00797F1C" w:rsidRDefault="007928FC" w:rsidP="005E066B">
      <w:pPr>
        <w:pStyle w:val="slide"/>
      </w:pPr>
      <w:r w:rsidRPr="00797F1C">
        <w:t>Slide 2</w:t>
      </w:r>
      <w:r>
        <w:t>5</w:t>
      </w:r>
    </w:p>
    <w:p w14:paraId="750070F9" w14:textId="77777777" w:rsidR="002C7878" w:rsidRPr="00797F1C" w:rsidRDefault="004E050B" w:rsidP="006406E6">
      <w:pPr>
        <w:tabs>
          <w:tab w:val="left" w:pos="0"/>
        </w:tabs>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Pr="00797F1C">
        <w:rPr>
          <w:rFonts w:ascii="Franklin Gothic Book" w:hAnsi="Franklin Gothic Book" w:cstheme="minorHAnsi"/>
          <w:kern w:val="24"/>
          <w:sz w:val="24"/>
          <w:szCs w:val="24"/>
        </w:rPr>
        <w:t xml:space="preserve"> </w:t>
      </w:r>
      <w:r w:rsidR="00606FCE" w:rsidRPr="00797F1C">
        <w:rPr>
          <w:rFonts w:ascii="Franklin Gothic Book" w:hAnsi="Franklin Gothic Book" w:cstheme="minorHAnsi"/>
          <w:kern w:val="24"/>
          <w:sz w:val="24"/>
          <w:szCs w:val="24"/>
        </w:rPr>
        <w:t xml:space="preserve">Doesn’t the </w:t>
      </w:r>
      <w:r w:rsidR="00797F1C" w:rsidRPr="00797F1C">
        <w:rPr>
          <w:rFonts w:ascii="Franklin Gothic Book" w:hAnsi="Franklin Gothic Book" w:cstheme="minorHAnsi"/>
          <w:i/>
          <w:iCs/>
          <w:kern w:val="24"/>
          <w:sz w:val="24"/>
          <w:szCs w:val="24"/>
        </w:rPr>
        <w:t>FIPT</w:t>
      </w:r>
      <w:r w:rsidR="00606FCE" w:rsidRPr="00797F1C">
        <w:rPr>
          <w:rFonts w:ascii="Franklin Gothic Book" w:hAnsi="Franklin Gothic Book" w:cstheme="minorHAnsi"/>
          <w:kern w:val="24"/>
          <w:sz w:val="24"/>
          <w:szCs w:val="24"/>
        </w:rPr>
        <w:t xml:space="preserve"> say that any region can request an inspection?</w:t>
      </w:r>
    </w:p>
    <w:p w14:paraId="2CFAE709" w14:textId="77777777" w:rsidR="00606FCE" w:rsidRPr="005E066B" w:rsidRDefault="004E050B" w:rsidP="005E066B">
      <w:pPr>
        <w:tabs>
          <w:tab w:val="left" w:pos="0"/>
        </w:tabs>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00606FCE" w:rsidRPr="00797F1C">
        <w:rPr>
          <w:rFonts w:ascii="Franklin Gothic Book" w:hAnsi="Franklin Gothic Book" w:cstheme="minorHAnsi"/>
          <w:kern w:val="24"/>
          <w:sz w:val="24"/>
          <w:szCs w:val="24"/>
        </w:rPr>
        <w:t xml:space="preserve"> Yes, but the request, as submitted, may not conform to the guidelines laid out in the </w:t>
      </w:r>
      <w:r w:rsidR="00797F1C" w:rsidRPr="00797F1C">
        <w:rPr>
          <w:rFonts w:ascii="Franklin Gothic Book" w:hAnsi="Franklin Gothic Book" w:cstheme="minorHAnsi"/>
          <w:i/>
          <w:kern w:val="24"/>
          <w:sz w:val="24"/>
          <w:szCs w:val="24"/>
        </w:rPr>
        <w:t>FIPT</w:t>
      </w:r>
      <w:r w:rsidR="00606FCE" w:rsidRPr="00797F1C">
        <w:rPr>
          <w:rFonts w:ascii="Franklin Gothic Book" w:hAnsi="Franklin Gothic Book" w:cstheme="minorHAnsi"/>
          <w:kern w:val="24"/>
          <w:sz w:val="24"/>
          <w:szCs w:val="24"/>
        </w:rPr>
        <w:t>. To begin with, the motion passed by the requesting region appears only to have authorized that they agreed in principle that a</w:t>
      </w:r>
      <w:r w:rsidR="00165AE3" w:rsidRPr="00797F1C">
        <w:rPr>
          <w:rFonts w:ascii="Franklin Gothic Book" w:hAnsi="Franklin Gothic Book" w:cstheme="minorHAnsi"/>
          <w:kern w:val="24"/>
          <w:sz w:val="24"/>
          <w:szCs w:val="24"/>
        </w:rPr>
        <w:t>n inspection</w:t>
      </w:r>
      <w:r w:rsidR="00606FCE" w:rsidRPr="00797F1C">
        <w:rPr>
          <w:rFonts w:ascii="Franklin Gothic Book" w:hAnsi="Franklin Gothic Book" w:cstheme="minorHAnsi"/>
          <w:kern w:val="24"/>
          <w:sz w:val="24"/>
          <w:szCs w:val="24"/>
        </w:rPr>
        <w:t xml:space="preserve"> request be drafted. To date, we have not been able to confirm that the region had the opportunity to review or approve the specific request that was submitted on their behalf. We have requested clarification from the region. </w:t>
      </w:r>
    </w:p>
    <w:p w14:paraId="307E115F" w14:textId="77777777" w:rsidR="007928FC" w:rsidRPr="00797F1C" w:rsidRDefault="007928FC" w:rsidP="005E066B">
      <w:pPr>
        <w:pStyle w:val="slide"/>
      </w:pPr>
      <w:r w:rsidRPr="00797F1C">
        <w:t>Slide 2</w:t>
      </w:r>
      <w:r>
        <w:t>6</w:t>
      </w:r>
    </w:p>
    <w:p w14:paraId="6F6D3FD4" w14:textId="77777777" w:rsidR="002C7878" w:rsidRPr="00797F1C" w:rsidRDefault="00315E91"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00606FCE" w:rsidRPr="00797F1C">
        <w:rPr>
          <w:rFonts w:ascii="Franklin Gothic Book" w:hAnsi="Franklin Gothic Book" w:cstheme="minorHAnsi"/>
          <w:kern w:val="24"/>
          <w:sz w:val="24"/>
          <w:szCs w:val="24"/>
        </w:rPr>
        <w:t>: Why did NAWS consult an attorney?</w:t>
      </w:r>
    </w:p>
    <w:p w14:paraId="4D368B72" w14:textId="77777777" w:rsidR="00275D3D" w:rsidRDefault="006D1040"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Pr="00797F1C">
        <w:rPr>
          <w:rFonts w:ascii="Franklin Gothic Book" w:hAnsi="Franklin Gothic Book" w:cstheme="minorHAnsi"/>
          <w:kern w:val="24"/>
          <w:sz w:val="24"/>
          <w:szCs w:val="24"/>
        </w:rPr>
        <w:t>: T</w:t>
      </w:r>
      <w:r w:rsidR="00606FCE" w:rsidRPr="00797F1C">
        <w:rPr>
          <w:rFonts w:ascii="Franklin Gothic Book" w:hAnsi="Franklin Gothic Book" w:cstheme="minorHAnsi"/>
          <w:kern w:val="24"/>
          <w:sz w:val="24"/>
          <w:szCs w:val="24"/>
        </w:rPr>
        <w:t xml:space="preserve">he </w:t>
      </w:r>
      <w:r w:rsidR="00797F1C" w:rsidRPr="00797F1C">
        <w:rPr>
          <w:rFonts w:ascii="Franklin Gothic Book" w:hAnsi="Franklin Gothic Book" w:cstheme="minorHAnsi"/>
          <w:i/>
          <w:iCs/>
          <w:kern w:val="24"/>
          <w:sz w:val="24"/>
          <w:szCs w:val="24"/>
        </w:rPr>
        <w:t>FIPT</w:t>
      </w:r>
      <w:r w:rsidR="00606FCE" w:rsidRPr="00797F1C">
        <w:rPr>
          <w:rFonts w:ascii="Franklin Gothic Book" w:hAnsi="Franklin Gothic Book" w:cstheme="minorHAnsi"/>
          <w:kern w:val="24"/>
          <w:sz w:val="24"/>
          <w:szCs w:val="24"/>
        </w:rPr>
        <w:t xml:space="preserve"> is a legal document filed in the state of California. The request from the region relates directly to this document, so it seemed prudent to consult legal counsel. This is new territory for us. No region has ever called for an inspection, so there’s no experience to draw on for enacting this provision.</w:t>
      </w:r>
    </w:p>
    <w:p w14:paraId="40906FC0" w14:textId="77777777" w:rsidR="00275D3D" w:rsidRDefault="00275D3D" w:rsidP="006406E6">
      <w:pPr>
        <w:autoSpaceDE w:val="0"/>
        <w:autoSpaceDN w:val="0"/>
        <w:adjustRightInd w:val="0"/>
        <w:spacing w:line="240" w:lineRule="auto"/>
        <w:rPr>
          <w:rFonts w:ascii="Franklin Gothic Book" w:hAnsi="Franklin Gothic Book" w:cstheme="minorHAnsi"/>
          <w:kern w:val="24"/>
          <w:sz w:val="24"/>
          <w:szCs w:val="24"/>
        </w:rPr>
      </w:pPr>
    </w:p>
    <w:p w14:paraId="4DA060B9" w14:textId="77777777" w:rsidR="00275D3D" w:rsidRPr="00797F1C" w:rsidRDefault="00275D3D" w:rsidP="006406E6">
      <w:pPr>
        <w:autoSpaceDE w:val="0"/>
        <w:autoSpaceDN w:val="0"/>
        <w:adjustRightInd w:val="0"/>
        <w:spacing w:line="240" w:lineRule="auto"/>
        <w:rPr>
          <w:rFonts w:ascii="Franklin Gothic Book" w:hAnsi="Franklin Gothic Book" w:cstheme="minorHAnsi"/>
          <w:kern w:val="24"/>
          <w:sz w:val="24"/>
          <w:szCs w:val="24"/>
        </w:rPr>
      </w:pPr>
    </w:p>
    <w:p w14:paraId="1CAB6EEE" w14:textId="77777777" w:rsidR="007928FC" w:rsidRPr="00797F1C" w:rsidRDefault="007928FC" w:rsidP="005E066B">
      <w:pPr>
        <w:pStyle w:val="slide"/>
      </w:pPr>
      <w:r w:rsidRPr="00797F1C">
        <w:lastRenderedPageBreak/>
        <w:t>Slide 2</w:t>
      </w:r>
      <w:r>
        <w:t>7</w:t>
      </w:r>
    </w:p>
    <w:p w14:paraId="77CB5A87" w14:textId="77777777" w:rsidR="002C7878" w:rsidRPr="00797F1C" w:rsidRDefault="00635DA4"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00606FCE" w:rsidRPr="00797F1C">
        <w:rPr>
          <w:rFonts w:ascii="Franklin Gothic Book" w:hAnsi="Franklin Gothic Book" w:cstheme="minorHAnsi"/>
          <w:kern w:val="24"/>
          <w:sz w:val="24"/>
          <w:szCs w:val="24"/>
        </w:rPr>
        <w:t xml:space="preserve">: Why the delay? Is NAWS stonewalling? </w:t>
      </w:r>
    </w:p>
    <w:p w14:paraId="4F5CE47A" w14:textId="7EED239A" w:rsidR="002C7878" w:rsidRPr="00797F1C" w:rsidRDefault="00635DA4"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Pr="00797F1C">
        <w:rPr>
          <w:rFonts w:ascii="Franklin Gothic Book" w:hAnsi="Franklin Gothic Book" w:cstheme="minorHAnsi"/>
          <w:kern w:val="24"/>
          <w:sz w:val="24"/>
          <w:szCs w:val="24"/>
        </w:rPr>
        <w:t xml:space="preserve">: </w:t>
      </w:r>
      <w:r w:rsidR="00606FCE" w:rsidRPr="00797F1C">
        <w:rPr>
          <w:rFonts w:ascii="Franklin Gothic Book" w:hAnsi="Franklin Gothic Book" w:cstheme="minorHAnsi"/>
          <w:kern w:val="24"/>
          <w:sz w:val="24"/>
          <w:szCs w:val="24"/>
        </w:rPr>
        <w:t>Some people have incorrectly compared the inspection request and the time we’re taking to fulfill that request to asking your home group’s treasurer to see the group’s records and being refused. We can see how this comparison could cause alarm. Others have noted that a more apt comparison would be a scenario in which a group member asks the treasurer to spend money and</w:t>
      </w:r>
      <w:r w:rsidRPr="00797F1C">
        <w:rPr>
          <w:rFonts w:ascii="Franklin Gothic Book" w:hAnsi="Franklin Gothic Book" w:cstheme="minorHAnsi"/>
          <w:kern w:val="24"/>
          <w:sz w:val="24"/>
          <w:szCs w:val="24"/>
        </w:rPr>
        <w:t xml:space="preserve"> is told by the </w:t>
      </w:r>
      <w:r w:rsidR="009D0974" w:rsidRPr="00797F1C">
        <w:rPr>
          <w:rFonts w:ascii="Franklin Gothic Book" w:hAnsi="Franklin Gothic Book" w:cstheme="minorHAnsi"/>
          <w:kern w:val="24"/>
          <w:sz w:val="24"/>
          <w:szCs w:val="24"/>
        </w:rPr>
        <w:t>treasurer</w:t>
      </w:r>
      <w:r w:rsidRPr="00797F1C">
        <w:rPr>
          <w:rFonts w:ascii="Franklin Gothic Book" w:hAnsi="Franklin Gothic Book" w:cstheme="minorHAnsi"/>
          <w:kern w:val="24"/>
          <w:sz w:val="24"/>
          <w:szCs w:val="24"/>
        </w:rPr>
        <w:t xml:space="preserve"> that s/he would need to consult with the rest of the group. </w:t>
      </w:r>
      <w:r w:rsidR="00606FCE" w:rsidRPr="00797F1C">
        <w:rPr>
          <w:rFonts w:ascii="Franklin Gothic Book" w:hAnsi="Franklin Gothic Book" w:cstheme="minorHAnsi"/>
          <w:kern w:val="24"/>
          <w:sz w:val="24"/>
          <w:szCs w:val="24"/>
        </w:rPr>
        <w:t xml:space="preserve">We aren’t stonewalling; we’re simply trying to be responsible stewards of the Fellowship’s resources. </w:t>
      </w:r>
    </w:p>
    <w:p w14:paraId="39B60AD7" w14:textId="77777777" w:rsidR="00606FCE" w:rsidRPr="005E066B" w:rsidRDefault="00606FCE" w:rsidP="005E066B">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Put simply, it just takes time to work through all that’s involved with this request. Getting clarification </w:t>
      </w:r>
      <w:r w:rsidR="00457045" w:rsidRPr="00797F1C">
        <w:rPr>
          <w:rFonts w:ascii="Franklin Gothic Book" w:hAnsi="Franklin Gothic Book" w:cstheme="minorHAnsi"/>
          <w:kern w:val="24"/>
          <w:sz w:val="24"/>
          <w:szCs w:val="24"/>
        </w:rPr>
        <w:t xml:space="preserve">from the region </w:t>
      </w:r>
      <w:r w:rsidRPr="00797F1C">
        <w:rPr>
          <w:rFonts w:ascii="Franklin Gothic Book" w:hAnsi="Franklin Gothic Book" w:cstheme="minorHAnsi"/>
          <w:kern w:val="24"/>
          <w:sz w:val="24"/>
          <w:szCs w:val="24"/>
        </w:rPr>
        <w:t xml:space="preserve">is our first order of business. </w:t>
      </w:r>
      <w:r w:rsidR="00457045" w:rsidRPr="00797F1C">
        <w:rPr>
          <w:rFonts w:ascii="Franklin Gothic Book" w:hAnsi="Franklin Gothic Book" w:cstheme="minorHAnsi"/>
          <w:kern w:val="24"/>
          <w:sz w:val="24"/>
          <w:szCs w:val="24"/>
        </w:rPr>
        <w:t xml:space="preserve">It’s not clear that they intended to </w:t>
      </w:r>
      <w:r w:rsidRPr="00797F1C">
        <w:rPr>
          <w:rFonts w:ascii="Franklin Gothic Book" w:hAnsi="Franklin Gothic Book" w:cstheme="minorHAnsi"/>
          <w:kern w:val="24"/>
          <w:sz w:val="24"/>
          <w:szCs w:val="24"/>
        </w:rPr>
        <w:t xml:space="preserve">initiate this large of a project—the estimated fees from our CPA are $100,000 for their involvement alone—so we felt obliged to inform the region about the level of time and effort involved in the enterprise, as proposed, and the expense this labor would generate. It also seemed to us that the WSC would want a chance to discuss the matter, given the level of investment this request would require. </w:t>
      </w:r>
    </w:p>
    <w:p w14:paraId="17CAB0E0" w14:textId="77777777" w:rsidR="007928FC" w:rsidRPr="00797F1C" w:rsidRDefault="007928FC" w:rsidP="005E066B">
      <w:pPr>
        <w:pStyle w:val="slide"/>
      </w:pPr>
      <w:r w:rsidRPr="00797F1C">
        <w:t>Slide 2</w:t>
      </w:r>
      <w:r>
        <w:t>8</w:t>
      </w:r>
    </w:p>
    <w:p w14:paraId="55F041E3" w14:textId="77777777" w:rsidR="002C7878" w:rsidRPr="00797F1C" w:rsidRDefault="0010318A"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Pr="00797F1C">
        <w:rPr>
          <w:rFonts w:ascii="Franklin Gothic Book" w:hAnsi="Franklin Gothic Book" w:cstheme="minorHAnsi"/>
          <w:kern w:val="24"/>
          <w:sz w:val="24"/>
          <w:szCs w:val="24"/>
        </w:rPr>
        <w:t>:</w:t>
      </w:r>
      <w:r w:rsidR="00606FCE" w:rsidRPr="00797F1C">
        <w:rPr>
          <w:rFonts w:ascii="Franklin Gothic Book" w:hAnsi="Franklin Gothic Book" w:cstheme="minorHAnsi"/>
          <w:kern w:val="24"/>
          <w:sz w:val="24"/>
          <w:szCs w:val="24"/>
        </w:rPr>
        <w:t xml:space="preserve"> Why don’t you just give them what gets handed to the auditors? </w:t>
      </w:r>
    </w:p>
    <w:p w14:paraId="7D1C8A5C" w14:textId="77777777" w:rsidR="00606FCE" w:rsidRPr="005E066B" w:rsidRDefault="005E066B"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Pr="00797F1C">
        <w:rPr>
          <w:rFonts w:ascii="Franklin Gothic Book" w:hAnsi="Franklin Gothic Book" w:cstheme="minorHAnsi"/>
          <w:kern w:val="24"/>
          <w:sz w:val="24"/>
          <w:szCs w:val="24"/>
        </w:rPr>
        <w:t xml:space="preserve">: </w:t>
      </w:r>
      <w:r w:rsidR="0010318A" w:rsidRPr="00797F1C">
        <w:rPr>
          <w:rFonts w:ascii="Franklin Gothic Book" w:hAnsi="Franklin Gothic Book" w:cstheme="minorHAnsi"/>
          <w:kern w:val="24"/>
          <w:sz w:val="24"/>
          <w:szCs w:val="24"/>
        </w:rPr>
        <w:t>We</w:t>
      </w:r>
      <w:r w:rsidR="00606FCE" w:rsidRPr="00797F1C">
        <w:rPr>
          <w:rFonts w:ascii="Franklin Gothic Book" w:hAnsi="Franklin Gothic Book" w:cstheme="minorHAnsi"/>
          <w:kern w:val="24"/>
          <w:sz w:val="24"/>
          <w:szCs w:val="24"/>
        </w:rPr>
        <w:t xml:space="preserve"> hire a reputable independent CPA firm to perform an annual audit of NAWS’ finances. Their team spends weeks in the Chatsworth office each spring reviewing a myriad of randomly selected documents and ledgers, independently contacting each of the banks we use, and comparing our practices and records to published policies and established accounting practices. This annual audit costs us between $20,000 and $30,000, and the results are reviewed by an audit committee, presented to the Board, and published in each Annual Report. This process conforms to accounting industry standards and has not been called into question previously by the WSC. Annual Reports that include the independent auditor’s report dating back to 2003 are posted online at </w:t>
      </w:r>
      <w:hyperlink r:id="rId9" w:history="1">
        <w:r w:rsidR="0020690E" w:rsidRPr="00797F1C">
          <w:rPr>
            <w:rStyle w:val="Hyperlink"/>
            <w:rFonts w:ascii="Franklin Gothic Book" w:hAnsi="Franklin Gothic Book" w:cstheme="minorHAnsi"/>
            <w:kern w:val="24"/>
            <w:sz w:val="24"/>
            <w:szCs w:val="24"/>
          </w:rPr>
          <w:t>www.na.org/ar</w:t>
        </w:r>
      </w:hyperlink>
      <w:r w:rsidR="00606FCE" w:rsidRPr="00797F1C">
        <w:rPr>
          <w:rFonts w:ascii="Franklin Gothic Book" w:hAnsi="Franklin Gothic Book" w:cstheme="minorHAnsi"/>
          <w:kern w:val="24"/>
          <w:sz w:val="24"/>
          <w:szCs w:val="24"/>
        </w:rPr>
        <w:t>.</w:t>
      </w:r>
      <w:r w:rsidR="0020690E" w:rsidRPr="00797F1C">
        <w:rPr>
          <w:rFonts w:ascii="Franklin Gothic Book" w:hAnsi="Franklin Gothic Book" w:cstheme="minorHAnsi"/>
          <w:kern w:val="24"/>
          <w:sz w:val="24"/>
          <w:szCs w:val="24"/>
        </w:rPr>
        <w:t xml:space="preserve"> Again, we’re still awaiting clarification from the region, but it doesn’t seem like the request is simply to duplicate this process</w:t>
      </w:r>
    </w:p>
    <w:p w14:paraId="4AF4F703" w14:textId="77777777" w:rsidR="007928FC" w:rsidRPr="00797F1C" w:rsidRDefault="007928FC" w:rsidP="005E066B">
      <w:pPr>
        <w:pStyle w:val="slide"/>
      </w:pPr>
      <w:r w:rsidRPr="00797F1C">
        <w:t xml:space="preserve">Slide </w:t>
      </w:r>
      <w:r>
        <w:t>29</w:t>
      </w:r>
    </w:p>
    <w:p w14:paraId="32B51737" w14:textId="77777777" w:rsidR="002C7878" w:rsidRPr="00797F1C" w:rsidRDefault="00E806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00606FCE" w:rsidRPr="00797F1C">
        <w:rPr>
          <w:rFonts w:ascii="Franklin Gothic Book" w:hAnsi="Franklin Gothic Book" w:cstheme="minorHAnsi"/>
          <w:kern w:val="24"/>
          <w:sz w:val="24"/>
          <w:szCs w:val="24"/>
        </w:rPr>
        <w:t>: Why wait for the WSC to resolve this?</w:t>
      </w:r>
    </w:p>
    <w:p w14:paraId="68486CC0" w14:textId="77777777" w:rsidR="002C7878" w:rsidRPr="00797F1C" w:rsidRDefault="00E806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Pr="00797F1C">
        <w:rPr>
          <w:rFonts w:ascii="Franklin Gothic Book" w:hAnsi="Franklin Gothic Book" w:cstheme="minorHAnsi"/>
          <w:kern w:val="24"/>
          <w:sz w:val="24"/>
          <w:szCs w:val="24"/>
        </w:rPr>
        <w:t xml:space="preserve">: </w:t>
      </w:r>
      <w:r w:rsidR="00195085" w:rsidRPr="00797F1C">
        <w:rPr>
          <w:rFonts w:ascii="Franklin Gothic Book" w:hAnsi="Franklin Gothic Book" w:cstheme="minorHAnsi"/>
          <w:kern w:val="24"/>
          <w:sz w:val="24"/>
          <w:szCs w:val="24"/>
        </w:rPr>
        <w:t>Given the investment of Fellowship funds required—even if the request were to be scaled back—</w:t>
      </w:r>
      <w:r w:rsidR="00606FCE" w:rsidRPr="00797F1C">
        <w:rPr>
          <w:rFonts w:ascii="Franklin Gothic Book" w:hAnsi="Franklin Gothic Book" w:cstheme="minorHAnsi"/>
          <w:kern w:val="24"/>
          <w:sz w:val="24"/>
          <w:szCs w:val="24"/>
        </w:rPr>
        <w:t>we feel compelled to consult with the Conference</w:t>
      </w:r>
      <w:r w:rsidR="00195085" w:rsidRPr="00797F1C">
        <w:rPr>
          <w:rFonts w:ascii="Franklin Gothic Book" w:hAnsi="Franklin Gothic Book" w:cstheme="minorHAnsi"/>
          <w:kern w:val="24"/>
          <w:sz w:val="24"/>
          <w:szCs w:val="24"/>
        </w:rPr>
        <w:t xml:space="preserve"> and give the WSC an opportunity to address this matter</w:t>
      </w:r>
      <w:r w:rsidR="00606FCE" w:rsidRPr="00797F1C">
        <w:rPr>
          <w:rFonts w:ascii="Franklin Gothic Book" w:hAnsi="Franklin Gothic Book" w:cstheme="minorHAnsi"/>
          <w:kern w:val="24"/>
          <w:sz w:val="24"/>
          <w:szCs w:val="24"/>
        </w:rPr>
        <w:t>. NAWS is moving forward with all deliberate speed while maintaining our commitment to integrity and accountability. It’s an important matter, and it’s worth taking the time to resolve this thoughtfully.</w:t>
      </w:r>
    </w:p>
    <w:p w14:paraId="3D80DE70" w14:textId="77777777" w:rsidR="00606FCE" w:rsidRPr="005E066B" w:rsidRDefault="00606FCE"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Regional delegates have every right to raise legitimate concerns about trust-related activities. When and if an inspection is performed, we want to be sure it addresses the needs of NA as a whole. If the Conference shares the requesting region’s concerns, we would immediately comply with a request. </w:t>
      </w:r>
    </w:p>
    <w:p w14:paraId="13E23C9E" w14:textId="77777777" w:rsidR="007928FC" w:rsidRPr="00797F1C" w:rsidRDefault="007928FC" w:rsidP="005E066B">
      <w:pPr>
        <w:pStyle w:val="slide"/>
      </w:pPr>
      <w:r w:rsidRPr="00797F1C">
        <w:t>Slide 3</w:t>
      </w:r>
      <w:r>
        <w:t>0</w:t>
      </w:r>
    </w:p>
    <w:p w14:paraId="693C2947" w14:textId="77777777" w:rsidR="00E806F3" w:rsidRPr="00797F1C" w:rsidRDefault="00E806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QUESTION</w:t>
      </w:r>
      <w:r w:rsidRPr="00797F1C">
        <w:rPr>
          <w:rFonts w:ascii="Franklin Gothic Book" w:hAnsi="Franklin Gothic Book" w:cstheme="minorHAnsi"/>
          <w:kern w:val="24"/>
          <w:sz w:val="24"/>
          <w:szCs w:val="24"/>
        </w:rPr>
        <w:t xml:space="preserve">: What’s this talk about changing the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 xml:space="preserve"> as a result of this request?</w:t>
      </w:r>
    </w:p>
    <w:p w14:paraId="44086541" w14:textId="77777777" w:rsidR="00606FCE" w:rsidRPr="00797F1C" w:rsidRDefault="00E806F3"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b/>
          <w:bCs/>
          <w:kern w:val="24"/>
          <w:sz w:val="24"/>
          <w:szCs w:val="24"/>
        </w:rPr>
        <w:t>ANSWER</w:t>
      </w:r>
      <w:r w:rsidRPr="00797F1C">
        <w:rPr>
          <w:rFonts w:ascii="Franklin Gothic Book" w:hAnsi="Franklin Gothic Book" w:cstheme="minorHAnsi"/>
          <w:kern w:val="24"/>
          <w:sz w:val="24"/>
          <w:szCs w:val="24"/>
        </w:rPr>
        <w:t xml:space="preserve">: </w:t>
      </w:r>
      <w:r w:rsidR="00606FCE" w:rsidRPr="00797F1C">
        <w:rPr>
          <w:rFonts w:ascii="Franklin Gothic Book" w:hAnsi="Franklin Gothic Book" w:cstheme="minorHAnsi"/>
          <w:kern w:val="24"/>
          <w:sz w:val="24"/>
          <w:szCs w:val="24"/>
        </w:rPr>
        <w:t xml:space="preserve">The inspection provision in the </w:t>
      </w:r>
      <w:r w:rsidR="00797F1C" w:rsidRPr="00797F1C">
        <w:rPr>
          <w:rFonts w:ascii="Franklin Gothic Book" w:hAnsi="Franklin Gothic Book" w:cstheme="minorHAnsi"/>
          <w:i/>
          <w:iCs/>
          <w:kern w:val="24"/>
          <w:sz w:val="24"/>
          <w:szCs w:val="24"/>
        </w:rPr>
        <w:t>FIPT</w:t>
      </w:r>
      <w:r w:rsidR="00606FCE" w:rsidRPr="00797F1C">
        <w:rPr>
          <w:rFonts w:ascii="Franklin Gothic Book" w:hAnsi="Franklin Gothic Book" w:cstheme="minorHAnsi"/>
          <w:kern w:val="24"/>
          <w:sz w:val="24"/>
          <w:szCs w:val="24"/>
        </w:rPr>
        <w:t xml:space="preserve"> has not been updated since the document was approved by the WSC in 1993. We were a much smaller Fellowship at that time, and our services </w:t>
      </w:r>
      <w:r w:rsidR="00606FCE" w:rsidRPr="00797F1C">
        <w:rPr>
          <w:rFonts w:ascii="Franklin Gothic Book" w:hAnsi="Franklin Gothic Book" w:cstheme="minorHAnsi"/>
          <w:kern w:val="24"/>
          <w:sz w:val="24"/>
          <w:szCs w:val="24"/>
        </w:rPr>
        <w:lastRenderedPageBreak/>
        <w:t xml:space="preserve">and budgets were organized differently in those days. As part of a comprehensive review, World Services was restructured, and </w:t>
      </w:r>
      <w:r w:rsidR="008C216A" w:rsidRPr="00797F1C">
        <w:rPr>
          <w:rFonts w:ascii="Franklin Gothic Book" w:hAnsi="Franklin Gothic Book" w:cstheme="minorHAnsi"/>
          <w:kern w:val="24"/>
          <w:sz w:val="24"/>
          <w:szCs w:val="24"/>
        </w:rPr>
        <w:t>a single, unified budget replaced separate budgets for the Office, Conference, &amp; Convention</w:t>
      </w:r>
      <w:r w:rsidR="00606FCE" w:rsidRPr="00797F1C">
        <w:rPr>
          <w:rFonts w:ascii="Franklin Gothic Book" w:hAnsi="Franklin Gothic Book" w:cstheme="minorHAnsi"/>
          <w:kern w:val="24"/>
          <w:sz w:val="24"/>
          <w:szCs w:val="24"/>
        </w:rPr>
        <w:t xml:space="preserve">. This took place years after the </w:t>
      </w:r>
      <w:r w:rsidR="00797F1C" w:rsidRPr="00797F1C">
        <w:rPr>
          <w:rFonts w:ascii="Franklin Gothic Book" w:hAnsi="Franklin Gothic Book" w:cstheme="minorHAnsi"/>
          <w:i/>
          <w:iCs/>
          <w:kern w:val="24"/>
          <w:sz w:val="24"/>
          <w:szCs w:val="24"/>
        </w:rPr>
        <w:t>FIPT</w:t>
      </w:r>
      <w:r w:rsidR="00606FCE" w:rsidRPr="00797F1C">
        <w:rPr>
          <w:rFonts w:ascii="Franklin Gothic Book" w:hAnsi="Franklin Gothic Book" w:cstheme="minorHAnsi"/>
          <w:i/>
          <w:iCs/>
          <w:kern w:val="24"/>
          <w:sz w:val="24"/>
          <w:szCs w:val="24"/>
        </w:rPr>
        <w:t xml:space="preserve"> </w:t>
      </w:r>
      <w:r w:rsidR="00606FCE" w:rsidRPr="00797F1C">
        <w:rPr>
          <w:rFonts w:ascii="Franklin Gothic Book" w:hAnsi="Franklin Gothic Book" w:cstheme="minorHAnsi"/>
          <w:kern w:val="24"/>
          <w:sz w:val="24"/>
          <w:szCs w:val="24"/>
        </w:rPr>
        <w:t xml:space="preserve">was approved. Prior to the restructuring, the office and convention budgets were not reviewed and approved by the Conference.  Since restructuring, the Conference reviews and approves all our operating expenses in a unified budget. </w:t>
      </w:r>
      <w:r w:rsidR="008C216A" w:rsidRPr="00797F1C">
        <w:rPr>
          <w:rFonts w:ascii="Franklin Gothic Book" w:hAnsi="Franklin Gothic Book" w:cstheme="minorHAnsi"/>
          <w:kern w:val="24"/>
          <w:sz w:val="24"/>
          <w:szCs w:val="24"/>
        </w:rPr>
        <w:t xml:space="preserve">As a result of this restructuring, one Board—the World Board of NA—would be elected by and accountable to the World Service Conference.  </w:t>
      </w:r>
    </w:p>
    <w:p w14:paraId="11214E00" w14:textId="35044418" w:rsidR="00606FCE" w:rsidRPr="00797F1C" w:rsidRDefault="00606FCE" w:rsidP="006406E6">
      <w:pPr>
        <w:autoSpaceDE w:val="0"/>
        <w:autoSpaceDN w:val="0"/>
        <w:adjustRightInd w:val="0"/>
        <w:spacing w:line="240"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And while all of that makes sense in terms of accountability, it does complicate matters in terms of a</w:t>
      </w:r>
      <w:r w:rsidR="009D0974">
        <w:rPr>
          <w:rFonts w:ascii="Franklin Gothic Book" w:hAnsi="Franklin Gothic Book" w:cstheme="minorHAnsi"/>
          <w:kern w:val="24"/>
          <w:sz w:val="24"/>
          <w:szCs w:val="24"/>
        </w:rPr>
        <w:t>n</w:t>
      </w:r>
      <w:r w:rsidRPr="00797F1C">
        <w:rPr>
          <w:rFonts w:ascii="Franklin Gothic Book" w:hAnsi="Franklin Gothic Book" w:cstheme="minorHAnsi"/>
          <w:kern w:val="24"/>
          <w:sz w:val="24"/>
          <w:szCs w:val="24"/>
        </w:rPr>
        <w:t xml:space="preserve">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i/>
          <w:iCs/>
          <w:kern w:val="24"/>
          <w:sz w:val="24"/>
          <w:szCs w:val="24"/>
        </w:rPr>
        <w:t xml:space="preserve"> </w:t>
      </w:r>
      <w:r w:rsidRPr="00797F1C">
        <w:rPr>
          <w:rFonts w:ascii="Franklin Gothic Book" w:hAnsi="Franklin Gothic Book" w:cstheme="minorHAnsi"/>
          <w:kern w:val="24"/>
          <w:sz w:val="24"/>
          <w:szCs w:val="24"/>
        </w:rPr>
        <w:t xml:space="preserve">inspection. </w:t>
      </w:r>
      <w:r w:rsidR="008C216A" w:rsidRPr="00797F1C">
        <w:rPr>
          <w:rFonts w:ascii="Franklin Gothic Book" w:hAnsi="Franklin Gothic Book" w:cstheme="minorHAnsi"/>
          <w:kern w:val="24"/>
          <w:sz w:val="24"/>
          <w:szCs w:val="24"/>
        </w:rPr>
        <w:t>I</w:t>
      </w:r>
      <w:r w:rsidRPr="00797F1C">
        <w:rPr>
          <w:rFonts w:ascii="Franklin Gothic Book" w:hAnsi="Franklin Gothic Book" w:cstheme="minorHAnsi"/>
          <w:kern w:val="24"/>
          <w:sz w:val="24"/>
          <w:szCs w:val="24"/>
        </w:rPr>
        <w:t>ncome</w:t>
      </w:r>
      <w:r w:rsidR="008C216A" w:rsidRPr="00797F1C">
        <w:rPr>
          <w:rFonts w:ascii="Franklin Gothic Book" w:hAnsi="Franklin Gothic Book" w:cstheme="minorHAnsi"/>
          <w:kern w:val="24"/>
          <w:sz w:val="24"/>
          <w:szCs w:val="24"/>
        </w:rPr>
        <w:t xml:space="preserve"> and expenses</w:t>
      </w:r>
      <w:r w:rsidRPr="00797F1C">
        <w:rPr>
          <w:rFonts w:ascii="Franklin Gothic Book" w:hAnsi="Franklin Gothic Book" w:cstheme="minorHAnsi"/>
          <w:kern w:val="24"/>
          <w:sz w:val="24"/>
          <w:szCs w:val="24"/>
        </w:rPr>
        <w:t xml:space="preserve"> associated with the intellectual property held in trust are </w:t>
      </w:r>
      <w:r w:rsidR="008C216A" w:rsidRPr="00797F1C">
        <w:rPr>
          <w:rFonts w:ascii="Franklin Gothic Book" w:hAnsi="Franklin Gothic Book" w:cstheme="minorHAnsi"/>
          <w:kern w:val="24"/>
          <w:sz w:val="24"/>
          <w:szCs w:val="24"/>
        </w:rPr>
        <w:t xml:space="preserve">not tracked separately; they’re </w:t>
      </w:r>
      <w:r w:rsidRPr="00797F1C">
        <w:rPr>
          <w:rFonts w:ascii="Franklin Gothic Book" w:hAnsi="Franklin Gothic Book" w:cstheme="minorHAnsi"/>
          <w:kern w:val="24"/>
          <w:sz w:val="24"/>
          <w:szCs w:val="24"/>
        </w:rPr>
        <w:t xml:space="preserve">now mixed with other revenue streams at World Services, and none of our expenses are categorized as </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 xml:space="preserve"> or non-</w:t>
      </w:r>
      <w:r w:rsidR="00797F1C" w:rsidRPr="00797F1C">
        <w:rPr>
          <w:rFonts w:ascii="Franklin Gothic Book" w:hAnsi="Franklin Gothic Book" w:cstheme="minorHAnsi"/>
          <w:i/>
          <w:iCs/>
          <w:kern w:val="24"/>
          <w:sz w:val="24"/>
          <w:szCs w:val="24"/>
        </w:rPr>
        <w:t>FIPT</w:t>
      </w:r>
      <w:r w:rsidRPr="00797F1C">
        <w:rPr>
          <w:rFonts w:ascii="Franklin Gothic Book" w:hAnsi="Franklin Gothic Book" w:cstheme="minorHAnsi"/>
          <w:kern w:val="24"/>
          <w:sz w:val="24"/>
          <w:szCs w:val="24"/>
        </w:rPr>
        <w:t xml:space="preserve"> expenses. Separating out trust-related funds from current ledgers would be no small task. </w:t>
      </w:r>
    </w:p>
    <w:p w14:paraId="45BA123E" w14:textId="77777777" w:rsidR="00797F1C" w:rsidRPr="005E066B" w:rsidRDefault="0074099E" w:rsidP="006406E6">
      <w:pPr>
        <w:autoSpaceDE w:val="0"/>
        <w:autoSpaceDN w:val="0"/>
        <w:adjustRightInd w:val="0"/>
        <w:spacing w:line="252" w:lineRule="auto"/>
        <w:jc w:val="both"/>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The resources that would be required to fulfill the request, as written, set off some alarm bells. We were not comfortable devoting that much time and money without consulting the WSC. The idea that a single region can initiate an inspection process, without regard to its cost, seems more aligned with the WSC of the early 1990s than with the collaborative, consensus-based body we have today. Given the nature of our Conference today, we feel obliged to give the WSC an opportunity to discuss the possibility of amending the </w:t>
      </w:r>
      <w:r w:rsidR="00797F1C" w:rsidRPr="00797F1C">
        <w:rPr>
          <w:rFonts w:ascii="Franklin Gothic Book" w:hAnsi="Franklin Gothic Book" w:cstheme="minorHAnsi"/>
          <w:i/>
          <w:kern w:val="24"/>
          <w:sz w:val="24"/>
          <w:szCs w:val="24"/>
        </w:rPr>
        <w:t>FIPT</w:t>
      </w:r>
      <w:r w:rsidRPr="00797F1C">
        <w:rPr>
          <w:rFonts w:ascii="Franklin Gothic Book" w:hAnsi="Franklin Gothic Book" w:cstheme="minorHAnsi"/>
          <w:kern w:val="24"/>
          <w:sz w:val="24"/>
          <w:szCs w:val="24"/>
        </w:rPr>
        <w:t xml:space="preserve"> in the future. </w:t>
      </w:r>
    </w:p>
    <w:p w14:paraId="0E5AAFDD" w14:textId="77777777" w:rsidR="007928FC" w:rsidRPr="00797F1C" w:rsidRDefault="007928FC" w:rsidP="00F35027">
      <w:pPr>
        <w:pStyle w:val="slide"/>
      </w:pPr>
      <w:r w:rsidRPr="00797F1C">
        <w:t xml:space="preserve">Slide </w:t>
      </w:r>
      <w:r>
        <w:t>31</w:t>
      </w:r>
    </w:p>
    <w:p w14:paraId="481974DF" w14:textId="77777777" w:rsidR="0074099E" w:rsidRPr="00797F1C" w:rsidRDefault="00797F1C" w:rsidP="006406E6">
      <w:pPr>
        <w:spacing w:line="252" w:lineRule="auto"/>
        <w:jc w:val="both"/>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We hope this presentation</w:t>
      </w:r>
      <w:r w:rsidR="0074099E" w:rsidRPr="00797F1C">
        <w:rPr>
          <w:rFonts w:ascii="Franklin Gothic Book" w:hAnsi="Franklin Gothic Book" w:cstheme="minorHAnsi"/>
          <w:kern w:val="24"/>
          <w:sz w:val="24"/>
          <w:szCs w:val="24"/>
        </w:rPr>
        <w:t xml:space="preserve"> has helped in your discussion of this material. Please note that there are four other videos that focus on other </w:t>
      </w:r>
      <w:r w:rsidR="0074099E" w:rsidRPr="001E12DA">
        <w:rPr>
          <w:rFonts w:ascii="Franklin Gothic Book" w:hAnsi="Franklin Gothic Book" w:cstheme="minorHAnsi"/>
          <w:i/>
          <w:kern w:val="24"/>
          <w:sz w:val="24"/>
          <w:szCs w:val="24"/>
        </w:rPr>
        <w:t>CAR</w:t>
      </w:r>
      <w:r w:rsidR="0074099E" w:rsidRPr="00797F1C">
        <w:rPr>
          <w:rFonts w:ascii="Franklin Gothic Book" w:hAnsi="Franklin Gothic Book" w:cstheme="minorHAnsi"/>
          <w:kern w:val="24"/>
          <w:sz w:val="24"/>
          <w:szCs w:val="24"/>
        </w:rPr>
        <w:t xml:space="preserve"> contents. These videos, the </w:t>
      </w:r>
      <w:r w:rsidR="0074099E" w:rsidRPr="001E12DA">
        <w:rPr>
          <w:rFonts w:ascii="Franklin Gothic Book" w:hAnsi="Franklin Gothic Book" w:cstheme="minorHAnsi"/>
          <w:i/>
          <w:kern w:val="24"/>
          <w:sz w:val="24"/>
          <w:szCs w:val="24"/>
        </w:rPr>
        <w:t>Conference Agenda Report</w:t>
      </w:r>
      <w:r w:rsidR="0074099E" w:rsidRPr="00797F1C">
        <w:rPr>
          <w:rFonts w:ascii="Franklin Gothic Book" w:hAnsi="Franklin Gothic Book" w:cstheme="minorHAnsi"/>
          <w:kern w:val="24"/>
          <w:sz w:val="24"/>
          <w:szCs w:val="24"/>
        </w:rPr>
        <w:t xml:space="preserve">, and the </w:t>
      </w:r>
      <w:r w:rsidR="0074099E" w:rsidRPr="001E12DA">
        <w:rPr>
          <w:rFonts w:ascii="Franklin Gothic Book" w:hAnsi="Franklin Gothic Book" w:cstheme="minorHAnsi"/>
          <w:i/>
          <w:kern w:val="24"/>
          <w:sz w:val="24"/>
          <w:szCs w:val="24"/>
        </w:rPr>
        <w:t>CAR</w:t>
      </w:r>
      <w:r w:rsidR="0074099E" w:rsidRPr="00797F1C">
        <w:rPr>
          <w:rFonts w:ascii="Franklin Gothic Book" w:hAnsi="Franklin Gothic Book" w:cstheme="minorHAnsi"/>
          <w:kern w:val="24"/>
          <w:sz w:val="24"/>
          <w:szCs w:val="24"/>
        </w:rPr>
        <w:t xml:space="preserve"> survey are available online at </w:t>
      </w:r>
      <w:hyperlink r:id="rId10" w:history="1">
        <w:r w:rsidR="0074099E" w:rsidRPr="00797F1C">
          <w:rPr>
            <w:rFonts w:ascii="Franklin Gothic Book" w:hAnsi="Franklin Gothic Book" w:cstheme="minorHAnsi"/>
            <w:kern w:val="24"/>
            <w:sz w:val="24"/>
            <w:szCs w:val="24"/>
          </w:rPr>
          <w:t>www.na.org/conference</w:t>
        </w:r>
      </w:hyperlink>
      <w:r w:rsidR="001E12DA">
        <w:rPr>
          <w:rFonts w:ascii="Franklin Gothic Book" w:hAnsi="Franklin Gothic Book" w:cstheme="minorHAnsi"/>
          <w:kern w:val="24"/>
          <w:sz w:val="24"/>
          <w:szCs w:val="24"/>
        </w:rPr>
        <w:t xml:space="preserve">. </w:t>
      </w:r>
      <w:r w:rsidR="0074099E" w:rsidRPr="00797F1C">
        <w:rPr>
          <w:rFonts w:ascii="Franklin Gothic Book" w:hAnsi="Franklin Gothic Book" w:cstheme="minorHAnsi"/>
          <w:kern w:val="24"/>
          <w:sz w:val="24"/>
          <w:szCs w:val="24"/>
        </w:rPr>
        <w:t xml:space="preserve">Hard copies of the </w:t>
      </w:r>
      <w:r w:rsidR="0074099E" w:rsidRPr="001E12DA">
        <w:rPr>
          <w:rFonts w:ascii="Franklin Gothic Book" w:hAnsi="Franklin Gothic Book" w:cstheme="minorHAnsi"/>
          <w:i/>
          <w:kern w:val="24"/>
          <w:sz w:val="24"/>
          <w:szCs w:val="24"/>
        </w:rPr>
        <w:t>CAR</w:t>
      </w:r>
      <w:r w:rsidR="0074099E" w:rsidRPr="00797F1C">
        <w:rPr>
          <w:rFonts w:ascii="Franklin Gothic Book" w:hAnsi="Franklin Gothic Book" w:cstheme="minorHAnsi"/>
          <w:kern w:val="24"/>
          <w:sz w:val="24"/>
          <w:szCs w:val="24"/>
        </w:rPr>
        <w:t xml:space="preserve"> may be purchased from NA World Services. </w:t>
      </w:r>
    </w:p>
    <w:p w14:paraId="13A562B6" w14:textId="77777777" w:rsidR="0074099E" w:rsidRPr="00797F1C" w:rsidRDefault="0074099E" w:rsidP="006406E6">
      <w:pPr>
        <w:spacing w:line="252" w:lineRule="auto"/>
        <w:rPr>
          <w:rFonts w:ascii="Franklin Gothic Book" w:hAnsi="Franklin Gothic Book" w:cstheme="minorHAnsi"/>
          <w:kern w:val="24"/>
          <w:sz w:val="24"/>
          <w:szCs w:val="24"/>
        </w:rPr>
      </w:pPr>
      <w:r w:rsidRPr="00797F1C">
        <w:rPr>
          <w:rFonts w:ascii="Franklin Gothic Book" w:hAnsi="Franklin Gothic Book" w:cstheme="minorHAnsi"/>
          <w:kern w:val="24"/>
          <w:sz w:val="24"/>
          <w:szCs w:val="24"/>
        </w:rPr>
        <w:t xml:space="preserve">We welcome your questions and your feedback on these videos, the CAR, and all other issues at </w:t>
      </w:r>
      <w:hyperlink r:id="rId11" w:history="1">
        <w:r w:rsidRPr="00797F1C">
          <w:rPr>
            <w:rFonts w:ascii="Franklin Gothic Book" w:hAnsi="Franklin Gothic Book" w:cstheme="minorHAnsi"/>
            <w:kern w:val="24"/>
            <w:sz w:val="24"/>
            <w:szCs w:val="24"/>
          </w:rPr>
          <w:t>worldboard@na.org</w:t>
        </w:r>
      </w:hyperlink>
      <w:r w:rsidR="001E12DA">
        <w:rPr>
          <w:rFonts w:ascii="Franklin Gothic Book" w:hAnsi="Franklin Gothic Book" w:cstheme="minorHAnsi"/>
          <w:kern w:val="24"/>
          <w:sz w:val="24"/>
          <w:szCs w:val="24"/>
        </w:rPr>
        <w:t xml:space="preserve">. </w:t>
      </w:r>
    </w:p>
    <w:p w14:paraId="4AC88F79" w14:textId="77777777" w:rsidR="00975A86" w:rsidRPr="00797F1C" w:rsidRDefault="00975A86" w:rsidP="006406E6">
      <w:pPr>
        <w:spacing w:line="360" w:lineRule="auto"/>
        <w:rPr>
          <w:rFonts w:ascii="Franklin Gothic Book" w:hAnsi="Franklin Gothic Book" w:cstheme="minorHAnsi"/>
          <w:sz w:val="24"/>
          <w:szCs w:val="24"/>
        </w:rPr>
      </w:pPr>
    </w:p>
    <w:sectPr w:rsidR="00975A86" w:rsidRPr="00797F1C" w:rsidSect="005E066B">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13735" w14:textId="77777777" w:rsidR="003569B8" w:rsidRDefault="003569B8" w:rsidP="006406E6">
      <w:pPr>
        <w:spacing w:after="0" w:line="240" w:lineRule="auto"/>
      </w:pPr>
      <w:r>
        <w:separator/>
      </w:r>
    </w:p>
  </w:endnote>
  <w:endnote w:type="continuationSeparator" w:id="0">
    <w:p w14:paraId="25FA67CC" w14:textId="77777777" w:rsidR="003569B8" w:rsidRDefault="003569B8" w:rsidP="0064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Rockwell">
    <w:panose1 w:val="020606030202050204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14:paraId="70D74871" w14:textId="7D1B5833" w:rsidR="006406E6" w:rsidRPr="006406E6" w:rsidRDefault="006406E6" w:rsidP="006406E6">
        <w:pPr>
          <w:pStyle w:val="Footer"/>
        </w:pPr>
        <w:r>
          <w:t xml:space="preserve">2 of 5: </w:t>
        </w:r>
        <w:r w:rsidRPr="006406E6">
          <w:t>FIPT</w:t>
        </w:r>
        <w:r w:rsidR="00763E6A">
          <w:t xml:space="preserve"> and </w:t>
        </w:r>
        <w:r w:rsidRPr="006406E6">
          <w:t>Motions 7 &amp; 8</w:t>
        </w:r>
        <w:r>
          <w:tab/>
        </w:r>
        <w:r>
          <w:tab/>
        </w:r>
        <w:r w:rsidR="00F35027">
          <w:t xml:space="preserve">Page </w:t>
        </w:r>
        <w:r w:rsidRPr="001F528F">
          <w:rPr>
            <w:sz w:val="24"/>
            <w:szCs w:val="24"/>
          </w:rPr>
          <w:fldChar w:fldCharType="begin"/>
        </w:r>
        <w:r w:rsidRPr="001F528F">
          <w:instrText xml:space="preserve"> PAGE </w:instrText>
        </w:r>
        <w:r w:rsidRPr="001F528F">
          <w:rPr>
            <w:sz w:val="24"/>
            <w:szCs w:val="24"/>
          </w:rPr>
          <w:fldChar w:fldCharType="separate"/>
        </w:r>
        <w:r w:rsidR="00EC7B56">
          <w:rPr>
            <w:noProof/>
          </w:rPr>
          <w:t>5</w:t>
        </w:r>
        <w:r w:rsidRPr="001F528F">
          <w:rPr>
            <w:sz w:val="24"/>
            <w:szCs w:val="24"/>
          </w:rPr>
          <w:fldChar w:fldCharType="end"/>
        </w:r>
        <w:r w:rsidRPr="001F528F">
          <w:t xml:space="preserve"> of </w:t>
        </w:r>
        <w:r w:rsidR="003569B8">
          <w:fldChar w:fldCharType="begin"/>
        </w:r>
        <w:r w:rsidR="003569B8">
          <w:instrText xml:space="preserve"> NUMPAGES  </w:instrText>
        </w:r>
        <w:r w:rsidR="003569B8">
          <w:fldChar w:fldCharType="separate"/>
        </w:r>
        <w:r w:rsidR="00EC7B56">
          <w:rPr>
            <w:noProof/>
          </w:rPr>
          <w:t>7</w:t>
        </w:r>
        <w:r w:rsidR="003569B8">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B691" w14:textId="77777777" w:rsidR="003569B8" w:rsidRDefault="003569B8" w:rsidP="006406E6">
      <w:pPr>
        <w:spacing w:after="0" w:line="240" w:lineRule="auto"/>
      </w:pPr>
      <w:r>
        <w:separator/>
      </w:r>
    </w:p>
  </w:footnote>
  <w:footnote w:type="continuationSeparator" w:id="0">
    <w:p w14:paraId="11D63B2F" w14:textId="77777777" w:rsidR="003569B8" w:rsidRDefault="003569B8" w:rsidP="006406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9389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554E664"/>
    <w:lvl w:ilvl="0">
      <w:numFmt w:val="bullet"/>
      <w:lvlText w:val="*"/>
      <w:lvlJc w:val="left"/>
      <w:pPr>
        <w:ind w:left="0" w:firstLine="0"/>
      </w:pPr>
    </w:lvl>
  </w:abstractNum>
  <w:abstractNum w:abstractNumId="2">
    <w:nsid w:val="2B3709CF"/>
    <w:multiLevelType w:val="hybridMultilevel"/>
    <w:tmpl w:val="EBDE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46631"/>
    <w:multiLevelType w:val="hybridMultilevel"/>
    <w:tmpl w:val="7DB2AD42"/>
    <w:lvl w:ilvl="0" w:tplc="33BE6184">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4B35AA"/>
    <w:multiLevelType w:val="hybridMultilevel"/>
    <w:tmpl w:val="61AC836C"/>
    <w:lvl w:ilvl="0" w:tplc="33BE6184">
      <w:start w:val="1"/>
      <w:numFmt w:val="bullet"/>
      <w:lvlText w:val="•"/>
      <w:lvlJc w:val="left"/>
      <w:pPr>
        <w:tabs>
          <w:tab w:val="num" w:pos="720"/>
        </w:tabs>
        <w:ind w:left="720" w:hanging="360"/>
      </w:pPr>
      <w:rPr>
        <w:rFonts w:ascii="Arial" w:hAnsi="Arial" w:hint="default"/>
      </w:rPr>
    </w:lvl>
    <w:lvl w:ilvl="1" w:tplc="5D7CBD36" w:tentative="1">
      <w:start w:val="1"/>
      <w:numFmt w:val="bullet"/>
      <w:lvlText w:val="•"/>
      <w:lvlJc w:val="left"/>
      <w:pPr>
        <w:tabs>
          <w:tab w:val="num" w:pos="1440"/>
        </w:tabs>
        <w:ind w:left="1440" w:hanging="360"/>
      </w:pPr>
      <w:rPr>
        <w:rFonts w:ascii="Arial" w:hAnsi="Arial" w:hint="default"/>
      </w:rPr>
    </w:lvl>
    <w:lvl w:ilvl="2" w:tplc="54E69472" w:tentative="1">
      <w:start w:val="1"/>
      <w:numFmt w:val="bullet"/>
      <w:lvlText w:val="•"/>
      <w:lvlJc w:val="left"/>
      <w:pPr>
        <w:tabs>
          <w:tab w:val="num" w:pos="2160"/>
        </w:tabs>
        <w:ind w:left="2160" w:hanging="360"/>
      </w:pPr>
      <w:rPr>
        <w:rFonts w:ascii="Arial" w:hAnsi="Arial" w:hint="default"/>
      </w:rPr>
    </w:lvl>
    <w:lvl w:ilvl="3" w:tplc="70B65986" w:tentative="1">
      <w:start w:val="1"/>
      <w:numFmt w:val="bullet"/>
      <w:lvlText w:val="•"/>
      <w:lvlJc w:val="left"/>
      <w:pPr>
        <w:tabs>
          <w:tab w:val="num" w:pos="2880"/>
        </w:tabs>
        <w:ind w:left="2880" w:hanging="360"/>
      </w:pPr>
      <w:rPr>
        <w:rFonts w:ascii="Arial" w:hAnsi="Arial" w:hint="default"/>
      </w:rPr>
    </w:lvl>
    <w:lvl w:ilvl="4" w:tplc="EB6AC386" w:tentative="1">
      <w:start w:val="1"/>
      <w:numFmt w:val="bullet"/>
      <w:lvlText w:val="•"/>
      <w:lvlJc w:val="left"/>
      <w:pPr>
        <w:tabs>
          <w:tab w:val="num" w:pos="3600"/>
        </w:tabs>
        <w:ind w:left="3600" w:hanging="360"/>
      </w:pPr>
      <w:rPr>
        <w:rFonts w:ascii="Arial" w:hAnsi="Arial" w:hint="default"/>
      </w:rPr>
    </w:lvl>
    <w:lvl w:ilvl="5" w:tplc="5EBA6B42" w:tentative="1">
      <w:start w:val="1"/>
      <w:numFmt w:val="bullet"/>
      <w:lvlText w:val="•"/>
      <w:lvlJc w:val="left"/>
      <w:pPr>
        <w:tabs>
          <w:tab w:val="num" w:pos="4320"/>
        </w:tabs>
        <w:ind w:left="4320" w:hanging="360"/>
      </w:pPr>
      <w:rPr>
        <w:rFonts w:ascii="Arial" w:hAnsi="Arial" w:hint="default"/>
      </w:rPr>
    </w:lvl>
    <w:lvl w:ilvl="6" w:tplc="49DA83B4" w:tentative="1">
      <w:start w:val="1"/>
      <w:numFmt w:val="bullet"/>
      <w:lvlText w:val="•"/>
      <w:lvlJc w:val="left"/>
      <w:pPr>
        <w:tabs>
          <w:tab w:val="num" w:pos="5040"/>
        </w:tabs>
        <w:ind w:left="5040" w:hanging="360"/>
      </w:pPr>
      <w:rPr>
        <w:rFonts w:ascii="Arial" w:hAnsi="Arial" w:hint="default"/>
      </w:rPr>
    </w:lvl>
    <w:lvl w:ilvl="7" w:tplc="F742348C" w:tentative="1">
      <w:start w:val="1"/>
      <w:numFmt w:val="bullet"/>
      <w:lvlText w:val="•"/>
      <w:lvlJc w:val="left"/>
      <w:pPr>
        <w:tabs>
          <w:tab w:val="num" w:pos="5760"/>
        </w:tabs>
        <w:ind w:left="5760" w:hanging="360"/>
      </w:pPr>
      <w:rPr>
        <w:rFonts w:ascii="Arial" w:hAnsi="Arial" w:hint="default"/>
      </w:rPr>
    </w:lvl>
    <w:lvl w:ilvl="8" w:tplc="2C2AA7D4" w:tentative="1">
      <w:start w:val="1"/>
      <w:numFmt w:val="bullet"/>
      <w:lvlText w:val="•"/>
      <w:lvlJc w:val="left"/>
      <w:pPr>
        <w:tabs>
          <w:tab w:val="num" w:pos="6480"/>
        </w:tabs>
        <w:ind w:left="6480" w:hanging="360"/>
      </w:pPr>
      <w:rPr>
        <w:rFonts w:ascii="Arial" w:hAnsi="Arial" w:hint="default"/>
      </w:rPr>
    </w:lvl>
  </w:abstractNum>
  <w:abstractNum w:abstractNumId="5">
    <w:nsid w:val="68641918"/>
    <w:multiLevelType w:val="hybridMultilevel"/>
    <w:tmpl w:val="CF86D50C"/>
    <w:lvl w:ilvl="0" w:tplc="E8023EEE">
      <w:start w:val="1"/>
      <w:numFmt w:val="bullet"/>
      <w:lvlText w:val="•"/>
      <w:lvlJc w:val="left"/>
      <w:pPr>
        <w:tabs>
          <w:tab w:val="num" w:pos="720"/>
        </w:tabs>
        <w:ind w:left="720" w:hanging="360"/>
      </w:pPr>
      <w:rPr>
        <w:rFonts w:ascii="Arial" w:hAnsi="Arial" w:hint="default"/>
      </w:rPr>
    </w:lvl>
    <w:lvl w:ilvl="1" w:tplc="979E310C" w:tentative="1">
      <w:start w:val="1"/>
      <w:numFmt w:val="bullet"/>
      <w:lvlText w:val="•"/>
      <w:lvlJc w:val="left"/>
      <w:pPr>
        <w:tabs>
          <w:tab w:val="num" w:pos="1440"/>
        </w:tabs>
        <w:ind w:left="1440" w:hanging="360"/>
      </w:pPr>
      <w:rPr>
        <w:rFonts w:ascii="Arial" w:hAnsi="Arial" w:hint="default"/>
      </w:rPr>
    </w:lvl>
    <w:lvl w:ilvl="2" w:tplc="1D0EFAA0">
      <w:start w:val="110"/>
      <w:numFmt w:val="bullet"/>
      <w:lvlText w:val="•"/>
      <w:lvlJc w:val="left"/>
      <w:pPr>
        <w:tabs>
          <w:tab w:val="num" w:pos="2160"/>
        </w:tabs>
        <w:ind w:left="2160" w:hanging="360"/>
      </w:pPr>
      <w:rPr>
        <w:rFonts w:ascii="Arial" w:hAnsi="Arial" w:hint="default"/>
      </w:rPr>
    </w:lvl>
    <w:lvl w:ilvl="3" w:tplc="75801BDE" w:tentative="1">
      <w:start w:val="1"/>
      <w:numFmt w:val="bullet"/>
      <w:lvlText w:val="•"/>
      <w:lvlJc w:val="left"/>
      <w:pPr>
        <w:tabs>
          <w:tab w:val="num" w:pos="2880"/>
        </w:tabs>
        <w:ind w:left="2880" w:hanging="360"/>
      </w:pPr>
      <w:rPr>
        <w:rFonts w:ascii="Arial" w:hAnsi="Arial" w:hint="default"/>
      </w:rPr>
    </w:lvl>
    <w:lvl w:ilvl="4" w:tplc="632E4D70" w:tentative="1">
      <w:start w:val="1"/>
      <w:numFmt w:val="bullet"/>
      <w:lvlText w:val="•"/>
      <w:lvlJc w:val="left"/>
      <w:pPr>
        <w:tabs>
          <w:tab w:val="num" w:pos="3600"/>
        </w:tabs>
        <w:ind w:left="3600" w:hanging="360"/>
      </w:pPr>
      <w:rPr>
        <w:rFonts w:ascii="Arial" w:hAnsi="Arial" w:hint="default"/>
      </w:rPr>
    </w:lvl>
    <w:lvl w:ilvl="5" w:tplc="5A1EA88E" w:tentative="1">
      <w:start w:val="1"/>
      <w:numFmt w:val="bullet"/>
      <w:lvlText w:val="•"/>
      <w:lvlJc w:val="left"/>
      <w:pPr>
        <w:tabs>
          <w:tab w:val="num" w:pos="4320"/>
        </w:tabs>
        <w:ind w:left="4320" w:hanging="360"/>
      </w:pPr>
      <w:rPr>
        <w:rFonts w:ascii="Arial" w:hAnsi="Arial" w:hint="default"/>
      </w:rPr>
    </w:lvl>
    <w:lvl w:ilvl="6" w:tplc="03321520" w:tentative="1">
      <w:start w:val="1"/>
      <w:numFmt w:val="bullet"/>
      <w:lvlText w:val="•"/>
      <w:lvlJc w:val="left"/>
      <w:pPr>
        <w:tabs>
          <w:tab w:val="num" w:pos="5040"/>
        </w:tabs>
        <w:ind w:left="5040" w:hanging="360"/>
      </w:pPr>
      <w:rPr>
        <w:rFonts w:ascii="Arial" w:hAnsi="Arial" w:hint="default"/>
      </w:rPr>
    </w:lvl>
    <w:lvl w:ilvl="7" w:tplc="C62289AC" w:tentative="1">
      <w:start w:val="1"/>
      <w:numFmt w:val="bullet"/>
      <w:lvlText w:val="•"/>
      <w:lvlJc w:val="left"/>
      <w:pPr>
        <w:tabs>
          <w:tab w:val="num" w:pos="5760"/>
        </w:tabs>
        <w:ind w:left="5760" w:hanging="360"/>
      </w:pPr>
      <w:rPr>
        <w:rFonts w:ascii="Arial" w:hAnsi="Arial" w:hint="default"/>
      </w:rPr>
    </w:lvl>
    <w:lvl w:ilvl="8" w:tplc="14D0E438" w:tentative="1">
      <w:start w:val="1"/>
      <w:numFmt w:val="bullet"/>
      <w:lvlText w:val="•"/>
      <w:lvlJc w:val="left"/>
      <w:pPr>
        <w:tabs>
          <w:tab w:val="num" w:pos="6480"/>
        </w:tabs>
        <w:ind w:left="6480" w:hanging="360"/>
      </w:pPr>
      <w:rPr>
        <w:rFonts w:ascii="Arial" w:hAnsi="Arial" w:hint="default"/>
      </w:rPr>
    </w:lvl>
  </w:abstractNum>
  <w:abstractNum w:abstractNumId="6">
    <w:nsid w:val="76794726"/>
    <w:multiLevelType w:val="hybridMultilevel"/>
    <w:tmpl w:val="731EA070"/>
    <w:lvl w:ilvl="0" w:tplc="64429EA2">
      <w:start w:val="1"/>
      <w:numFmt w:val="bullet"/>
      <w:lvlText w:val="•"/>
      <w:lvlJc w:val="left"/>
      <w:pPr>
        <w:tabs>
          <w:tab w:val="num" w:pos="720"/>
        </w:tabs>
        <w:ind w:left="720" w:hanging="360"/>
      </w:pPr>
      <w:rPr>
        <w:rFonts w:ascii="Arial" w:hAnsi="Arial" w:hint="default"/>
      </w:rPr>
    </w:lvl>
    <w:lvl w:ilvl="1" w:tplc="1A34A778">
      <w:start w:val="1"/>
      <w:numFmt w:val="bullet"/>
      <w:lvlText w:val="•"/>
      <w:lvlJc w:val="left"/>
      <w:pPr>
        <w:tabs>
          <w:tab w:val="num" w:pos="1440"/>
        </w:tabs>
        <w:ind w:left="1440" w:hanging="360"/>
      </w:pPr>
      <w:rPr>
        <w:rFonts w:ascii="Arial" w:hAnsi="Arial" w:hint="default"/>
      </w:rPr>
    </w:lvl>
    <w:lvl w:ilvl="2" w:tplc="11E4DCFC" w:tentative="1">
      <w:start w:val="1"/>
      <w:numFmt w:val="bullet"/>
      <w:lvlText w:val="•"/>
      <w:lvlJc w:val="left"/>
      <w:pPr>
        <w:tabs>
          <w:tab w:val="num" w:pos="2160"/>
        </w:tabs>
        <w:ind w:left="2160" w:hanging="360"/>
      </w:pPr>
      <w:rPr>
        <w:rFonts w:ascii="Arial" w:hAnsi="Arial" w:hint="default"/>
      </w:rPr>
    </w:lvl>
    <w:lvl w:ilvl="3" w:tplc="6E60E0B6" w:tentative="1">
      <w:start w:val="1"/>
      <w:numFmt w:val="bullet"/>
      <w:lvlText w:val="•"/>
      <w:lvlJc w:val="left"/>
      <w:pPr>
        <w:tabs>
          <w:tab w:val="num" w:pos="2880"/>
        </w:tabs>
        <w:ind w:left="2880" w:hanging="360"/>
      </w:pPr>
      <w:rPr>
        <w:rFonts w:ascii="Arial" w:hAnsi="Arial" w:hint="default"/>
      </w:rPr>
    </w:lvl>
    <w:lvl w:ilvl="4" w:tplc="32F09496" w:tentative="1">
      <w:start w:val="1"/>
      <w:numFmt w:val="bullet"/>
      <w:lvlText w:val="•"/>
      <w:lvlJc w:val="left"/>
      <w:pPr>
        <w:tabs>
          <w:tab w:val="num" w:pos="3600"/>
        </w:tabs>
        <w:ind w:left="3600" w:hanging="360"/>
      </w:pPr>
      <w:rPr>
        <w:rFonts w:ascii="Arial" w:hAnsi="Arial" w:hint="default"/>
      </w:rPr>
    </w:lvl>
    <w:lvl w:ilvl="5" w:tplc="B2D88F5E" w:tentative="1">
      <w:start w:val="1"/>
      <w:numFmt w:val="bullet"/>
      <w:lvlText w:val="•"/>
      <w:lvlJc w:val="left"/>
      <w:pPr>
        <w:tabs>
          <w:tab w:val="num" w:pos="4320"/>
        </w:tabs>
        <w:ind w:left="4320" w:hanging="360"/>
      </w:pPr>
      <w:rPr>
        <w:rFonts w:ascii="Arial" w:hAnsi="Arial" w:hint="default"/>
      </w:rPr>
    </w:lvl>
    <w:lvl w:ilvl="6" w:tplc="74265332" w:tentative="1">
      <w:start w:val="1"/>
      <w:numFmt w:val="bullet"/>
      <w:lvlText w:val="•"/>
      <w:lvlJc w:val="left"/>
      <w:pPr>
        <w:tabs>
          <w:tab w:val="num" w:pos="5040"/>
        </w:tabs>
        <w:ind w:left="5040" w:hanging="360"/>
      </w:pPr>
      <w:rPr>
        <w:rFonts w:ascii="Arial" w:hAnsi="Arial" w:hint="default"/>
      </w:rPr>
    </w:lvl>
    <w:lvl w:ilvl="7" w:tplc="0EA88C46" w:tentative="1">
      <w:start w:val="1"/>
      <w:numFmt w:val="bullet"/>
      <w:lvlText w:val="•"/>
      <w:lvlJc w:val="left"/>
      <w:pPr>
        <w:tabs>
          <w:tab w:val="num" w:pos="5760"/>
        </w:tabs>
        <w:ind w:left="5760" w:hanging="360"/>
      </w:pPr>
      <w:rPr>
        <w:rFonts w:ascii="Arial" w:hAnsi="Arial" w:hint="default"/>
      </w:rPr>
    </w:lvl>
    <w:lvl w:ilvl="8" w:tplc="C6006CE6"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numFmt w:val="bullet"/>
        <w:lvlText w:val="•"/>
        <w:legacy w:legacy="1" w:legacySpace="0" w:legacyIndent="0"/>
        <w:lvlJc w:val="left"/>
        <w:pPr>
          <w:ind w:left="0" w:firstLine="0"/>
        </w:pPr>
        <w:rPr>
          <w:rFonts w:ascii="Arial" w:hAnsi="Arial" w:cs="Arial" w:hint="default"/>
          <w:sz w:val="28"/>
        </w:rPr>
      </w:lvl>
    </w:lvlOverride>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86"/>
    <w:rsid w:val="000653D2"/>
    <w:rsid w:val="000D02FA"/>
    <w:rsid w:val="0010318A"/>
    <w:rsid w:val="00107F81"/>
    <w:rsid w:val="0011010A"/>
    <w:rsid w:val="00165AE3"/>
    <w:rsid w:val="001717CB"/>
    <w:rsid w:val="00195085"/>
    <w:rsid w:val="001D2F0D"/>
    <w:rsid w:val="001E12DA"/>
    <w:rsid w:val="0020690E"/>
    <w:rsid w:val="00241581"/>
    <w:rsid w:val="00275D3D"/>
    <w:rsid w:val="002C7878"/>
    <w:rsid w:val="002E0174"/>
    <w:rsid w:val="002E7BBE"/>
    <w:rsid w:val="0031125E"/>
    <w:rsid w:val="00315E91"/>
    <w:rsid w:val="00323EEF"/>
    <w:rsid w:val="00334917"/>
    <w:rsid w:val="00351F6E"/>
    <w:rsid w:val="003569B8"/>
    <w:rsid w:val="00386AC2"/>
    <w:rsid w:val="00386CF5"/>
    <w:rsid w:val="003F0E57"/>
    <w:rsid w:val="0045351B"/>
    <w:rsid w:val="00457045"/>
    <w:rsid w:val="004C118A"/>
    <w:rsid w:val="004E050B"/>
    <w:rsid w:val="005053A8"/>
    <w:rsid w:val="005147B9"/>
    <w:rsid w:val="00514CD0"/>
    <w:rsid w:val="00520CF8"/>
    <w:rsid w:val="00587FC1"/>
    <w:rsid w:val="005A7B44"/>
    <w:rsid w:val="005B787C"/>
    <w:rsid w:val="005E066B"/>
    <w:rsid w:val="005F50E1"/>
    <w:rsid w:val="00606FCE"/>
    <w:rsid w:val="006223A5"/>
    <w:rsid w:val="00633075"/>
    <w:rsid w:val="00635DA4"/>
    <w:rsid w:val="006406E6"/>
    <w:rsid w:val="006614C8"/>
    <w:rsid w:val="006856F9"/>
    <w:rsid w:val="006918E9"/>
    <w:rsid w:val="006D1040"/>
    <w:rsid w:val="006F67A8"/>
    <w:rsid w:val="006F6CFE"/>
    <w:rsid w:val="00700576"/>
    <w:rsid w:val="0071363B"/>
    <w:rsid w:val="0074099E"/>
    <w:rsid w:val="00763E6A"/>
    <w:rsid w:val="007928FC"/>
    <w:rsid w:val="00795264"/>
    <w:rsid w:val="00797A43"/>
    <w:rsid w:val="00797F1C"/>
    <w:rsid w:val="007D4331"/>
    <w:rsid w:val="007F545D"/>
    <w:rsid w:val="00825466"/>
    <w:rsid w:val="00837060"/>
    <w:rsid w:val="008A65CE"/>
    <w:rsid w:val="008C216A"/>
    <w:rsid w:val="008C2EC5"/>
    <w:rsid w:val="008E480C"/>
    <w:rsid w:val="00900AC2"/>
    <w:rsid w:val="009158EA"/>
    <w:rsid w:val="00975A86"/>
    <w:rsid w:val="00996479"/>
    <w:rsid w:val="009B5B9E"/>
    <w:rsid w:val="009D0974"/>
    <w:rsid w:val="009D75A4"/>
    <w:rsid w:val="00A05B66"/>
    <w:rsid w:val="00A222E7"/>
    <w:rsid w:val="00AA0F83"/>
    <w:rsid w:val="00AA756D"/>
    <w:rsid w:val="00AD20BF"/>
    <w:rsid w:val="00AF4B9D"/>
    <w:rsid w:val="00AF78E8"/>
    <w:rsid w:val="00B2350B"/>
    <w:rsid w:val="00B409E0"/>
    <w:rsid w:val="00B46910"/>
    <w:rsid w:val="00B76AC2"/>
    <w:rsid w:val="00B84764"/>
    <w:rsid w:val="00C20605"/>
    <w:rsid w:val="00C22AF1"/>
    <w:rsid w:val="00C54471"/>
    <w:rsid w:val="00C67557"/>
    <w:rsid w:val="00CB3971"/>
    <w:rsid w:val="00D615EB"/>
    <w:rsid w:val="00DA2A74"/>
    <w:rsid w:val="00E17954"/>
    <w:rsid w:val="00E254A4"/>
    <w:rsid w:val="00E806F3"/>
    <w:rsid w:val="00E939E1"/>
    <w:rsid w:val="00EC7B56"/>
    <w:rsid w:val="00EE52C3"/>
    <w:rsid w:val="00EF24DB"/>
    <w:rsid w:val="00F01E09"/>
    <w:rsid w:val="00F35027"/>
    <w:rsid w:val="00F6642F"/>
    <w:rsid w:val="00F858F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2B4"/>
  <w15:chartTrackingRefBased/>
  <w15:docId w15:val="{0CB7AED4-226D-40D5-8D4B-1470C8B9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6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4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23A5"/>
    <w:pPr>
      <w:ind w:left="720"/>
      <w:contextualSpacing/>
    </w:pPr>
  </w:style>
  <w:style w:type="character" w:styleId="Hyperlink">
    <w:name w:val="Hyperlink"/>
    <w:basedOn w:val="DefaultParagraphFont"/>
    <w:uiPriority w:val="99"/>
    <w:unhideWhenUsed/>
    <w:rsid w:val="0020690E"/>
    <w:rPr>
      <w:color w:val="0563C1" w:themeColor="hyperlink"/>
      <w:u w:val="single"/>
    </w:rPr>
  </w:style>
  <w:style w:type="paragraph" w:styleId="BalloonText">
    <w:name w:val="Balloon Text"/>
    <w:basedOn w:val="Normal"/>
    <w:link w:val="BalloonTextChar"/>
    <w:uiPriority w:val="99"/>
    <w:semiHidden/>
    <w:unhideWhenUsed/>
    <w:rsid w:val="0079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43"/>
    <w:rPr>
      <w:rFonts w:ascii="Segoe UI" w:hAnsi="Segoe UI" w:cs="Segoe UI"/>
      <w:sz w:val="18"/>
      <w:szCs w:val="18"/>
    </w:rPr>
  </w:style>
  <w:style w:type="paragraph" w:customStyle="1" w:styleId="slide">
    <w:name w:val="slide#"/>
    <w:basedOn w:val="Normal"/>
    <w:qFormat/>
    <w:rsid w:val="006406E6"/>
    <w:pPr>
      <w:spacing w:before="240" w:line="240" w:lineRule="auto"/>
      <w:jc w:val="both"/>
    </w:pPr>
    <w:rPr>
      <w:rFonts w:ascii="Rockwell" w:hAnsi="Rockwell"/>
      <w:b/>
      <w:color w:val="002060"/>
      <w:sz w:val="24"/>
      <w:szCs w:val="24"/>
      <w:u w:val="single"/>
    </w:rPr>
  </w:style>
  <w:style w:type="character" w:customStyle="1" w:styleId="Heading1Char">
    <w:name w:val="Heading 1 Char"/>
    <w:basedOn w:val="DefaultParagraphFont"/>
    <w:link w:val="Heading1"/>
    <w:uiPriority w:val="9"/>
    <w:rsid w:val="006406E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4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E6"/>
  </w:style>
  <w:style w:type="paragraph" w:styleId="Footer">
    <w:name w:val="footer"/>
    <w:basedOn w:val="Normal"/>
    <w:link w:val="FooterChar"/>
    <w:uiPriority w:val="99"/>
    <w:unhideWhenUsed/>
    <w:rsid w:val="0064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6662">
      <w:bodyDiv w:val="1"/>
      <w:marLeft w:val="0"/>
      <w:marRight w:val="0"/>
      <w:marTop w:val="0"/>
      <w:marBottom w:val="0"/>
      <w:divBdr>
        <w:top w:val="none" w:sz="0" w:space="0" w:color="auto"/>
        <w:left w:val="none" w:sz="0" w:space="0" w:color="auto"/>
        <w:bottom w:val="none" w:sz="0" w:space="0" w:color="auto"/>
        <w:right w:val="none" w:sz="0" w:space="0" w:color="auto"/>
      </w:divBdr>
    </w:div>
    <w:div w:id="600333850">
      <w:bodyDiv w:val="1"/>
      <w:marLeft w:val="0"/>
      <w:marRight w:val="0"/>
      <w:marTop w:val="0"/>
      <w:marBottom w:val="0"/>
      <w:divBdr>
        <w:top w:val="none" w:sz="0" w:space="0" w:color="auto"/>
        <w:left w:val="none" w:sz="0" w:space="0" w:color="auto"/>
        <w:bottom w:val="none" w:sz="0" w:space="0" w:color="auto"/>
        <w:right w:val="none" w:sz="0" w:space="0" w:color="auto"/>
      </w:divBdr>
    </w:div>
    <w:div w:id="1140150674">
      <w:bodyDiv w:val="1"/>
      <w:marLeft w:val="0"/>
      <w:marRight w:val="0"/>
      <w:marTop w:val="0"/>
      <w:marBottom w:val="0"/>
      <w:divBdr>
        <w:top w:val="none" w:sz="0" w:space="0" w:color="auto"/>
        <w:left w:val="none" w:sz="0" w:space="0" w:color="auto"/>
        <w:bottom w:val="none" w:sz="0" w:space="0" w:color="auto"/>
        <w:right w:val="none" w:sz="0" w:space="0" w:color="auto"/>
      </w:divBdr>
      <w:divsChild>
        <w:div w:id="550849670">
          <w:marLeft w:val="720"/>
          <w:marRight w:val="0"/>
          <w:marTop w:val="0"/>
          <w:marBottom w:val="80"/>
          <w:divBdr>
            <w:top w:val="none" w:sz="0" w:space="0" w:color="auto"/>
            <w:left w:val="none" w:sz="0" w:space="0" w:color="auto"/>
            <w:bottom w:val="none" w:sz="0" w:space="0" w:color="auto"/>
            <w:right w:val="none" w:sz="0" w:space="0" w:color="auto"/>
          </w:divBdr>
        </w:div>
      </w:divsChild>
    </w:div>
    <w:div w:id="1204825026">
      <w:bodyDiv w:val="1"/>
      <w:marLeft w:val="0"/>
      <w:marRight w:val="0"/>
      <w:marTop w:val="0"/>
      <w:marBottom w:val="0"/>
      <w:divBdr>
        <w:top w:val="none" w:sz="0" w:space="0" w:color="auto"/>
        <w:left w:val="none" w:sz="0" w:space="0" w:color="auto"/>
        <w:bottom w:val="none" w:sz="0" w:space="0" w:color="auto"/>
        <w:right w:val="none" w:sz="0" w:space="0" w:color="auto"/>
      </w:divBdr>
    </w:div>
    <w:div w:id="1263491176">
      <w:bodyDiv w:val="1"/>
      <w:marLeft w:val="0"/>
      <w:marRight w:val="0"/>
      <w:marTop w:val="0"/>
      <w:marBottom w:val="0"/>
      <w:divBdr>
        <w:top w:val="none" w:sz="0" w:space="0" w:color="auto"/>
        <w:left w:val="none" w:sz="0" w:space="0" w:color="auto"/>
        <w:bottom w:val="none" w:sz="0" w:space="0" w:color="auto"/>
        <w:right w:val="none" w:sz="0" w:space="0" w:color="auto"/>
      </w:divBdr>
    </w:div>
    <w:div w:id="1267274305">
      <w:bodyDiv w:val="1"/>
      <w:marLeft w:val="0"/>
      <w:marRight w:val="0"/>
      <w:marTop w:val="0"/>
      <w:marBottom w:val="0"/>
      <w:divBdr>
        <w:top w:val="none" w:sz="0" w:space="0" w:color="auto"/>
        <w:left w:val="none" w:sz="0" w:space="0" w:color="auto"/>
        <w:bottom w:val="none" w:sz="0" w:space="0" w:color="auto"/>
        <w:right w:val="none" w:sz="0" w:space="0" w:color="auto"/>
      </w:divBdr>
      <w:divsChild>
        <w:div w:id="493494552">
          <w:marLeft w:val="360"/>
          <w:marRight w:val="0"/>
          <w:marTop w:val="200"/>
          <w:marBottom w:val="0"/>
          <w:divBdr>
            <w:top w:val="none" w:sz="0" w:space="0" w:color="auto"/>
            <w:left w:val="none" w:sz="0" w:space="0" w:color="auto"/>
            <w:bottom w:val="none" w:sz="0" w:space="0" w:color="auto"/>
            <w:right w:val="none" w:sz="0" w:space="0" w:color="auto"/>
          </w:divBdr>
        </w:div>
        <w:div w:id="752556282">
          <w:marLeft w:val="360"/>
          <w:marRight w:val="0"/>
          <w:marTop w:val="200"/>
          <w:marBottom w:val="0"/>
          <w:divBdr>
            <w:top w:val="none" w:sz="0" w:space="0" w:color="auto"/>
            <w:left w:val="none" w:sz="0" w:space="0" w:color="auto"/>
            <w:bottom w:val="none" w:sz="0" w:space="0" w:color="auto"/>
            <w:right w:val="none" w:sz="0" w:space="0" w:color="auto"/>
          </w:divBdr>
        </w:div>
        <w:div w:id="1155799811">
          <w:marLeft w:val="360"/>
          <w:marRight w:val="0"/>
          <w:marTop w:val="200"/>
          <w:marBottom w:val="0"/>
          <w:divBdr>
            <w:top w:val="none" w:sz="0" w:space="0" w:color="auto"/>
            <w:left w:val="none" w:sz="0" w:space="0" w:color="auto"/>
            <w:bottom w:val="none" w:sz="0" w:space="0" w:color="auto"/>
            <w:right w:val="none" w:sz="0" w:space="0" w:color="auto"/>
          </w:divBdr>
        </w:div>
      </w:divsChild>
    </w:div>
    <w:div w:id="1697854675">
      <w:bodyDiv w:val="1"/>
      <w:marLeft w:val="0"/>
      <w:marRight w:val="0"/>
      <w:marTop w:val="0"/>
      <w:marBottom w:val="0"/>
      <w:divBdr>
        <w:top w:val="none" w:sz="0" w:space="0" w:color="auto"/>
        <w:left w:val="none" w:sz="0" w:space="0" w:color="auto"/>
        <w:bottom w:val="none" w:sz="0" w:space="0" w:color="auto"/>
        <w:right w:val="none" w:sz="0" w:space="0" w:color="auto"/>
      </w:divBdr>
    </w:div>
    <w:div w:id="1946644493">
      <w:bodyDiv w:val="1"/>
      <w:marLeft w:val="0"/>
      <w:marRight w:val="0"/>
      <w:marTop w:val="0"/>
      <w:marBottom w:val="0"/>
      <w:divBdr>
        <w:top w:val="none" w:sz="0" w:space="0" w:color="auto"/>
        <w:left w:val="none" w:sz="0" w:space="0" w:color="auto"/>
        <w:bottom w:val="none" w:sz="0" w:space="0" w:color="auto"/>
        <w:right w:val="none" w:sz="0" w:space="0" w:color="auto"/>
      </w:divBdr>
      <w:divsChild>
        <w:div w:id="1977297023">
          <w:marLeft w:val="360"/>
          <w:marRight w:val="0"/>
          <w:marTop w:val="240"/>
          <w:marBottom w:val="0"/>
          <w:divBdr>
            <w:top w:val="none" w:sz="0" w:space="0" w:color="auto"/>
            <w:left w:val="none" w:sz="0" w:space="0" w:color="auto"/>
            <w:bottom w:val="none" w:sz="0" w:space="0" w:color="auto"/>
            <w:right w:val="none" w:sz="0" w:space="0" w:color="auto"/>
          </w:divBdr>
        </w:div>
        <w:div w:id="317611915">
          <w:marLeft w:val="1800"/>
          <w:marRight w:val="0"/>
          <w:marTop w:val="120"/>
          <w:marBottom w:val="0"/>
          <w:divBdr>
            <w:top w:val="none" w:sz="0" w:space="0" w:color="auto"/>
            <w:left w:val="none" w:sz="0" w:space="0" w:color="auto"/>
            <w:bottom w:val="none" w:sz="0" w:space="0" w:color="auto"/>
            <w:right w:val="none" w:sz="0" w:space="0" w:color="auto"/>
          </w:divBdr>
        </w:div>
        <w:div w:id="417603799">
          <w:marLeft w:val="1800"/>
          <w:marRight w:val="0"/>
          <w:marTop w:val="120"/>
          <w:marBottom w:val="0"/>
          <w:divBdr>
            <w:top w:val="none" w:sz="0" w:space="0" w:color="auto"/>
            <w:left w:val="none" w:sz="0" w:space="0" w:color="auto"/>
            <w:bottom w:val="none" w:sz="0" w:space="0" w:color="auto"/>
            <w:right w:val="none" w:sz="0" w:space="0" w:color="auto"/>
          </w:divBdr>
        </w:div>
        <w:div w:id="1536192078">
          <w:marLeft w:val="360"/>
          <w:marRight w:val="0"/>
          <w:marTop w:val="240"/>
          <w:marBottom w:val="0"/>
          <w:divBdr>
            <w:top w:val="none" w:sz="0" w:space="0" w:color="auto"/>
            <w:left w:val="none" w:sz="0" w:space="0" w:color="auto"/>
            <w:bottom w:val="none" w:sz="0" w:space="0" w:color="auto"/>
            <w:right w:val="none" w:sz="0" w:space="0" w:color="auto"/>
          </w:divBdr>
        </w:div>
        <w:div w:id="1672679291">
          <w:marLeft w:val="360"/>
          <w:marRight w:val="0"/>
          <w:marTop w:val="240"/>
          <w:marBottom w:val="0"/>
          <w:divBdr>
            <w:top w:val="none" w:sz="0" w:space="0" w:color="auto"/>
            <w:left w:val="none" w:sz="0" w:space="0" w:color="auto"/>
            <w:bottom w:val="none" w:sz="0" w:space="0" w:color="auto"/>
            <w:right w:val="none" w:sz="0" w:space="0" w:color="auto"/>
          </w:divBdr>
        </w:div>
      </w:divsChild>
    </w:div>
    <w:div w:id="19793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worldboard@na.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org/conference" TargetMode="External"/><Relationship Id="rId9" Type="http://schemas.openxmlformats.org/officeDocument/2006/relationships/hyperlink" Target="http://www.na.org/ar" TargetMode="External"/><Relationship Id="rId10" Type="http://schemas.openxmlformats.org/officeDocument/2006/relationships/hyperlink" Target="http://www.na.or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1BB2-A3B5-8747-BD27-A0A2F124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7</Pages>
  <Words>2895</Words>
  <Characters>16504</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Tindall</dc:creator>
  <cp:keywords/>
  <dc:description/>
  <cp:lastModifiedBy>Stacy</cp:lastModifiedBy>
  <cp:revision>30</cp:revision>
  <cp:lastPrinted>2017-12-08T19:38:00Z</cp:lastPrinted>
  <dcterms:created xsi:type="dcterms:W3CDTF">2017-11-29T22:30:00Z</dcterms:created>
  <dcterms:modified xsi:type="dcterms:W3CDTF">2017-12-19T23:16:00Z</dcterms:modified>
</cp:coreProperties>
</file>