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1A5AA" w14:textId="45DD89AA" w:rsidR="0046450A" w:rsidRPr="00F83249" w:rsidRDefault="00F83249" w:rsidP="00207333">
      <w:pPr>
        <w:jc w:val="center"/>
        <w:rPr>
          <w:b/>
          <w:color w:val="385623" w:themeColor="accent6" w:themeShade="80"/>
          <w:sz w:val="26"/>
          <w:u w:val="single"/>
          <w:lang w:val="pt-BR"/>
        </w:rPr>
      </w:pPr>
      <w:r w:rsidRPr="00F83249">
        <w:rPr>
          <w:b/>
          <w:color w:val="385623" w:themeColor="accent6" w:themeShade="80"/>
          <w:sz w:val="26"/>
          <w:u w:val="single"/>
          <w:lang w:val="pt-BR"/>
        </w:rPr>
        <w:t>Workshop de Tema para Discussão na Irmandade</w:t>
      </w:r>
      <w:r w:rsidR="0046450A" w:rsidRPr="00F83249">
        <w:rPr>
          <w:b/>
          <w:color w:val="385623" w:themeColor="accent6" w:themeShade="80"/>
          <w:sz w:val="26"/>
          <w:u w:val="single"/>
          <w:lang w:val="pt-BR"/>
        </w:rPr>
        <w:t>:</w:t>
      </w:r>
      <w:r w:rsidR="00FB30C1" w:rsidRPr="00F83249">
        <w:rPr>
          <w:b/>
          <w:color w:val="385623" w:themeColor="accent6" w:themeShade="80"/>
          <w:sz w:val="26"/>
          <w:u w:val="single"/>
          <w:lang w:val="pt-BR"/>
        </w:rPr>
        <w:t xml:space="preserve"> </w:t>
      </w:r>
      <w:r w:rsidR="001871AE" w:rsidRPr="00F83249">
        <w:rPr>
          <w:b/>
          <w:color w:val="385623" w:themeColor="accent6" w:themeShade="80"/>
          <w:sz w:val="26"/>
          <w:u w:val="single"/>
          <w:lang w:val="pt-BR"/>
        </w:rPr>
        <w:br/>
      </w:r>
      <w:r w:rsidR="008805F4" w:rsidRPr="008805F4">
        <w:rPr>
          <w:b/>
          <w:color w:val="385623" w:themeColor="accent6" w:themeShade="80"/>
          <w:sz w:val="26"/>
          <w:u w:val="single"/>
          <w:lang w:val="pt-BR"/>
        </w:rPr>
        <w:t>Linguagem de gênero neutra e inclusiva na literatura de NA</w:t>
      </w:r>
    </w:p>
    <w:p w14:paraId="1A58A9DA" w14:textId="641E4C6D" w:rsidR="00283438" w:rsidRPr="009146EE" w:rsidRDefault="009146EE" w:rsidP="00283438">
      <w:pPr>
        <w:shd w:val="clear" w:color="auto" w:fill="C5E0B3" w:themeFill="accent6" w:themeFillTint="66"/>
        <w:tabs>
          <w:tab w:val="right" w:pos="9180"/>
        </w:tabs>
        <w:rPr>
          <w:b/>
          <w:sz w:val="24"/>
          <w:lang w:val="pt-BR"/>
        </w:rPr>
      </w:pPr>
      <w:r w:rsidRPr="009146EE">
        <w:rPr>
          <w:b/>
          <w:sz w:val="24"/>
          <w:lang w:val="pt-BR"/>
        </w:rPr>
        <w:t xml:space="preserve">Boas-vindas, objetivo, </w:t>
      </w:r>
      <w:r w:rsidR="00886E01">
        <w:rPr>
          <w:b/>
          <w:sz w:val="24"/>
          <w:lang w:val="pt-BR"/>
        </w:rPr>
        <w:t>contexto</w:t>
      </w:r>
      <w:r w:rsidRPr="009146EE">
        <w:rPr>
          <w:b/>
          <w:sz w:val="24"/>
          <w:lang w:val="pt-BR"/>
        </w:rPr>
        <w:t>, definição de termos, literatura de NA</w:t>
      </w:r>
      <w:r w:rsidR="00283438" w:rsidRPr="009146EE">
        <w:rPr>
          <w:b/>
          <w:sz w:val="24"/>
          <w:lang w:val="pt-BR"/>
        </w:rPr>
        <w:tab/>
        <w:t>10 minut</w:t>
      </w:r>
      <w:r w:rsidR="008805F4" w:rsidRPr="009146EE">
        <w:rPr>
          <w:b/>
          <w:sz w:val="24"/>
          <w:lang w:val="pt-BR"/>
        </w:rPr>
        <w:t>o</w:t>
      </w:r>
      <w:r w:rsidR="00283438" w:rsidRPr="009146EE">
        <w:rPr>
          <w:b/>
          <w:sz w:val="24"/>
          <w:lang w:val="pt-BR"/>
        </w:rPr>
        <w:t>s</w:t>
      </w:r>
    </w:p>
    <w:p w14:paraId="7FD9CC48" w14:textId="5BBD5FBE" w:rsidR="00207333" w:rsidRPr="0041331E" w:rsidRDefault="00035E3C">
      <w:pPr>
        <w:rPr>
          <w:b/>
          <w:sz w:val="24"/>
          <w:lang w:val="pt-BR"/>
        </w:rPr>
      </w:pPr>
      <w:r w:rsidRPr="0041331E">
        <w:rPr>
          <w:b/>
          <w:sz w:val="24"/>
          <w:u w:val="single"/>
          <w:lang w:val="pt-BR"/>
        </w:rPr>
        <w:t>Boas-vindas</w:t>
      </w:r>
      <w:r w:rsidR="00207333" w:rsidRPr="0041331E">
        <w:rPr>
          <w:b/>
          <w:sz w:val="24"/>
          <w:lang w:val="pt-BR"/>
        </w:rPr>
        <w:t>:</w:t>
      </w:r>
    </w:p>
    <w:p w14:paraId="617EF438" w14:textId="6190ED38" w:rsidR="002B2670" w:rsidRPr="0041331E" w:rsidRDefault="0041331E">
      <w:pPr>
        <w:rPr>
          <w:sz w:val="24"/>
          <w:lang w:val="pt-BR"/>
        </w:rPr>
      </w:pPr>
      <w:r w:rsidRPr="0041331E">
        <w:rPr>
          <w:sz w:val="24"/>
          <w:lang w:val="pt-BR"/>
        </w:rPr>
        <w:t>Dê as boas-vindas a todas as pessoas e apresente partilhadores</w:t>
      </w:r>
      <w:r w:rsidR="007C385F">
        <w:rPr>
          <w:sz w:val="24"/>
          <w:lang w:val="pt-BR"/>
        </w:rPr>
        <w:t>(as</w:t>
      </w:r>
      <w:r w:rsidRPr="0041331E">
        <w:rPr>
          <w:sz w:val="24"/>
          <w:lang w:val="pt-BR"/>
        </w:rPr>
        <w:t>)</w:t>
      </w:r>
    </w:p>
    <w:p w14:paraId="5E6BF12B" w14:textId="013DE017" w:rsidR="00261727" w:rsidRPr="000E43BD" w:rsidRDefault="005B3DDA">
      <w:pPr>
        <w:rPr>
          <w:b/>
          <w:sz w:val="24"/>
          <w:u w:val="single"/>
          <w:lang w:val="pt-BR"/>
        </w:rPr>
      </w:pPr>
      <w:r w:rsidRPr="000E43BD">
        <w:rPr>
          <w:b/>
          <w:sz w:val="24"/>
          <w:u w:val="single"/>
          <w:lang w:val="pt-BR"/>
        </w:rPr>
        <w:t>Objetivo do workshop</w:t>
      </w:r>
      <w:r w:rsidR="00261727" w:rsidRPr="000E43BD">
        <w:rPr>
          <w:b/>
          <w:sz w:val="24"/>
          <w:u w:val="single"/>
          <w:lang w:val="pt-BR"/>
        </w:rPr>
        <w:t>:</w:t>
      </w:r>
    </w:p>
    <w:p w14:paraId="2971EBC6" w14:textId="01C760E7" w:rsidR="00705759" w:rsidRPr="000E43BD" w:rsidRDefault="00705759" w:rsidP="00705759">
      <w:pPr>
        <w:rPr>
          <w:color w:val="00B050"/>
          <w:sz w:val="24"/>
          <w:lang w:val="pt-BR"/>
        </w:rPr>
      </w:pPr>
      <w:r w:rsidRPr="000E43BD">
        <w:rPr>
          <w:color w:val="00B050"/>
          <w:sz w:val="24"/>
          <w:lang w:val="pt-BR"/>
        </w:rPr>
        <w:t xml:space="preserve">Slide: </w:t>
      </w:r>
      <w:r w:rsidR="00482CFC" w:rsidRPr="000E43BD">
        <w:rPr>
          <w:color w:val="00B050"/>
          <w:sz w:val="24"/>
          <w:lang w:val="pt-BR"/>
        </w:rPr>
        <w:t xml:space="preserve">Este workshop é sobre </w:t>
      </w:r>
      <w:r w:rsidRPr="000E43BD">
        <w:rPr>
          <w:color w:val="00B050"/>
          <w:sz w:val="24"/>
          <w:lang w:val="pt-BR"/>
        </w:rPr>
        <w:t>…</w:t>
      </w:r>
    </w:p>
    <w:p w14:paraId="3CDC00C5" w14:textId="3CF39EF5" w:rsidR="00B85669" w:rsidRPr="000E43BD" w:rsidRDefault="000E43BD" w:rsidP="00B85669">
      <w:pPr>
        <w:rPr>
          <w:sz w:val="24"/>
          <w:lang w:val="pt-BR"/>
        </w:rPr>
      </w:pPr>
      <w:r w:rsidRPr="000E43BD">
        <w:rPr>
          <w:sz w:val="24"/>
          <w:lang w:val="pt-BR"/>
        </w:rPr>
        <w:t xml:space="preserve">Resumindo, este workshop é sobre como transmitimos a mensagem e como podemos </w:t>
      </w:r>
      <w:r w:rsidR="00FE66EA">
        <w:rPr>
          <w:sz w:val="24"/>
          <w:lang w:val="pt-BR"/>
        </w:rPr>
        <w:t xml:space="preserve">ter </w:t>
      </w:r>
      <w:r w:rsidRPr="000E43BD">
        <w:rPr>
          <w:sz w:val="24"/>
          <w:lang w:val="pt-BR"/>
        </w:rPr>
        <w:t>mais inclus</w:t>
      </w:r>
      <w:r w:rsidR="00FE66EA">
        <w:rPr>
          <w:sz w:val="24"/>
          <w:lang w:val="pt-BR"/>
        </w:rPr>
        <w:t>ão</w:t>
      </w:r>
      <w:r w:rsidR="00B85669" w:rsidRPr="000E43BD">
        <w:rPr>
          <w:sz w:val="24"/>
          <w:lang w:val="pt-BR"/>
        </w:rPr>
        <w:t xml:space="preserve">. </w:t>
      </w:r>
    </w:p>
    <w:p w14:paraId="732E0A56" w14:textId="092B3B1B" w:rsidR="00D02FC3" w:rsidRPr="00C60FF6" w:rsidRDefault="00C60FF6" w:rsidP="00D02FC3">
      <w:pPr>
        <w:pStyle w:val="CommentText"/>
        <w:rPr>
          <w:sz w:val="24"/>
          <w:szCs w:val="22"/>
          <w:lang w:val="pt-BR"/>
        </w:rPr>
      </w:pPr>
      <w:r w:rsidRPr="00C60FF6">
        <w:rPr>
          <w:sz w:val="24"/>
          <w:szCs w:val="22"/>
          <w:lang w:val="pt-BR"/>
        </w:rPr>
        <w:t>Esta conversa tem por objetivo verificar a possibilidade de que mudanças de linguagem na nossa literatura possam tornar nossa mensagem mais acessível a novos e futuros membros</w:t>
      </w:r>
      <w:r w:rsidR="003F27E2" w:rsidRPr="00C60FF6">
        <w:rPr>
          <w:sz w:val="24"/>
          <w:szCs w:val="22"/>
          <w:lang w:val="pt-BR"/>
        </w:rPr>
        <w:t xml:space="preserve">. </w:t>
      </w:r>
    </w:p>
    <w:p w14:paraId="20D5EA13" w14:textId="6589A8BF" w:rsidR="003F27E2" w:rsidRPr="00DD2CAA" w:rsidRDefault="009C15B8" w:rsidP="00D02FC3">
      <w:pPr>
        <w:pStyle w:val="CommentText"/>
        <w:rPr>
          <w:sz w:val="24"/>
          <w:szCs w:val="22"/>
          <w:lang w:val="pt-BR"/>
        </w:rPr>
      </w:pPr>
      <w:r w:rsidRPr="009C15B8">
        <w:rPr>
          <w:sz w:val="24"/>
          <w:szCs w:val="22"/>
          <w:lang w:val="pt-BR"/>
        </w:rPr>
        <w:t xml:space="preserve">Esta é uma oportunidade para conversar, escutar e estabelecer unidade e entendimento. </w:t>
      </w:r>
      <w:r w:rsidRPr="00DD2CAA">
        <w:rPr>
          <w:sz w:val="24"/>
          <w:szCs w:val="22"/>
          <w:lang w:val="pt-BR"/>
        </w:rPr>
        <w:t xml:space="preserve">Não estamos tomando decisões </w:t>
      </w:r>
      <w:r w:rsidR="00853915" w:rsidRPr="00DD2CAA">
        <w:rPr>
          <w:sz w:val="24"/>
          <w:szCs w:val="22"/>
          <w:lang w:val="pt-BR"/>
        </w:rPr>
        <w:t>no</w:t>
      </w:r>
      <w:r w:rsidRPr="00DD2CAA">
        <w:rPr>
          <w:sz w:val="24"/>
          <w:szCs w:val="22"/>
          <w:lang w:val="pt-BR"/>
        </w:rPr>
        <w:t xml:space="preserve"> momento</w:t>
      </w:r>
      <w:r w:rsidR="00EE53C8" w:rsidRPr="00DD2CAA">
        <w:rPr>
          <w:i/>
          <w:sz w:val="24"/>
          <w:szCs w:val="22"/>
          <w:lang w:val="pt-BR"/>
        </w:rPr>
        <w:t>.</w:t>
      </w:r>
    </w:p>
    <w:p w14:paraId="56EA9A74" w14:textId="24812B26" w:rsidR="00F56ACB" w:rsidRPr="00DD2CAA" w:rsidRDefault="00DD2CAA" w:rsidP="002B2670">
      <w:pPr>
        <w:rPr>
          <w:sz w:val="24"/>
          <w:lang w:val="pt-BR"/>
        </w:rPr>
      </w:pPr>
      <w:r w:rsidRPr="00DD2CAA">
        <w:rPr>
          <w:sz w:val="24"/>
          <w:lang w:val="pt-BR"/>
        </w:rPr>
        <w:t>Dentro dessa perspectiva, gostaríamos de começar compartilhando algumas experiências de membros</w:t>
      </w:r>
      <w:r w:rsidR="00B658D1" w:rsidRPr="00DD2CAA">
        <w:rPr>
          <w:sz w:val="24"/>
          <w:lang w:val="pt-BR"/>
        </w:rPr>
        <w:t xml:space="preserve">: </w:t>
      </w:r>
    </w:p>
    <w:p w14:paraId="644988B1" w14:textId="1FC3D2F1" w:rsidR="00796DDE" w:rsidRPr="001354E2" w:rsidRDefault="00796DDE" w:rsidP="00A81B4A">
      <w:pPr>
        <w:ind w:firstLine="720"/>
        <w:rPr>
          <w:color w:val="00B050"/>
          <w:sz w:val="24"/>
          <w:lang w:val="pt-BR"/>
        </w:rPr>
      </w:pPr>
      <w:r w:rsidRPr="001354E2">
        <w:rPr>
          <w:color w:val="00B050"/>
          <w:sz w:val="24"/>
          <w:lang w:val="pt-BR"/>
        </w:rPr>
        <w:t xml:space="preserve">Slide: </w:t>
      </w:r>
      <w:r w:rsidR="00353DB7" w:rsidRPr="001354E2">
        <w:rPr>
          <w:color w:val="00B050"/>
          <w:sz w:val="24"/>
          <w:lang w:val="pt-BR"/>
        </w:rPr>
        <w:t>exemplo</w:t>
      </w:r>
    </w:p>
    <w:p w14:paraId="6AA1729D" w14:textId="0EA12C2A" w:rsidR="00A81B4A" w:rsidRPr="0094449C" w:rsidRDefault="001354E2" w:rsidP="00A81B4A">
      <w:pPr>
        <w:ind w:left="720"/>
        <w:rPr>
          <w:sz w:val="24"/>
          <w:lang w:val="pt-BR"/>
        </w:rPr>
      </w:pPr>
      <w:r w:rsidRPr="008C64F8">
        <w:rPr>
          <w:sz w:val="24"/>
          <w:lang w:val="pt-BR"/>
        </w:rPr>
        <w:t>O primeiro é de um membro que diz: "Eu me identifico como não binári</w:t>
      </w:r>
      <w:r w:rsidR="00FD26DB" w:rsidRPr="008C64F8">
        <w:rPr>
          <w:sz w:val="24"/>
          <w:lang w:val="pt-BR"/>
        </w:rPr>
        <w:t>e</w:t>
      </w:r>
      <w:r w:rsidRPr="008C64F8">
        <w:rPr>
          <w:sz w:val="24"/>
          <w:lang w:val="pt-BR"/>
        </w:rPr>
        <w:t xml:space="preserve"> e me sinto 'diferente' sempre que escuto 'homens e mulheres' nas leituras ou na literatura. </w:t>
      </w:r>
      <w:r w:rsidRPr="0094449C">
        <w:rPr>
          <w:sz w:val="24"/>
          <w:lang w:val="pt-BR"/>
        </w:rPr>
        <w:t>Como a maioria des adictes, eu só quero fazer parte. Sinto-me bem-vinde nas reuniões, mas a linguagem dificulta que as pessoas usem meus pronomes e, por isso, embora esteja me recuperando em NA, ainda me sinto excluíde por causa da linguagem</w:t>
      </w:r>
      <w:r w:rsidR="00A81B4A" w:rsidRPr="0094449C">
        <w:rPr>
          <w:sz w:val="24"/>
          <w:lang w:val="pt-BR"/>
        </w:rPr>
        <w:t>.”</w:t>
      </w:r>
    </w:p>
    <w:p w14:paraId="4503C451" w14:textId="3C4CA242" w:rsidR="00796DDE" w:rsidRPr="00B3743B" w:rsidRDefault="00796DDE" w:rsidP="00A81B4A">
      <w:pPr>
        <w:ind w:left="720"/>
        <w:rPr>
          <w:color w:val="00B050"/>
          <w:sz w:val="24"/>
          <w:lang w:val="pt-BR"/>
        </w:rPr>
      </w:pPr>
      <w:r w:rsidRPr="00B3743B">
        <w:rPr>
          <w:color w:val="00B050"/>
          <w:sz w:val="24"/>
          <w:lang w:val="pt-BR"/>
        </w:rPr>
        <w:t xml:space="preserve">Slide: </w:t>
      </w:r>
      <w:r w:rsidR="00353DB7" w:rsidRPr="00B3743B">
        <w:rPr>
          <w:color w:val="00B050"/>
          <w:sz w:val="24"/>
          <w:lang w:val="pt-BR"/>
        </w:rPr>
        <w:t>exemplo</w:t>
      </w:r>
    </w:p>
    <w:p w14:paraId="0422726E" w14:textId="4ABDCA87" w:rsidR="005418C2" w:rsidRPr="00821605" w:rsidRDefault="00B3743B" w:rsidP="005F49EB">
      <w:pPr>
        <w:ind w:left="720"/>
        <w:rPr>
          <w:sz w:val="24"/>
          <w:lang w:val="pt-BR"/>
        </w:rPr>
      </w:pPr>
      <w:r w:rsidRPr="00B3743B">
        <w:rPr>
          <w:sz w:val="24"/>
          <w:lang w:val="pt-BR"/>
        </w:rPr>
        <w:t xml:space="preserve">E aqui está o </w:t>
      </w:r>
      <w:r w:rsidR="008C7CEB">
        <w:rPr>
          <w:sz w:val="24"/>
          <w:lang w:val="pt-BR"/>
        </w:rPr>
        <w:t>relato de</w:t>
      </w:r>
      <w:r w:rsidRPr="00B3743B">
        <w:rPr>
          <w:sz w:val="24"/>
          <w:lang w:val="pt-BR"/>
        </w:rPr>
        <w:t xml:space="preserve"> outro membro: "Sou professor de história, graças à formação que obtive depois que encontrei NA. Presto serviço a NA há décadas e este é o meu lar, mas </w:t>
      </w:r>
      <w:r w:rsidR="00632011">
        <w:rPr>
          <w:sz w:val="24"/>
          <w:lang w:val="pt-BR"/>
        </w:rPr>
        <w:t>até estremeço</w:t>
      </w:r>
      <w:r w:rsidRPr="00B3743B">
        <w:rPr>
          <w:sz w:val="24"/>
          <w:lang w:val="pt-BR"/>
        </w:rPr>
        <w:t xml:space="preserve"> </w:t>
      </w:r>
      <w:r w:rsidR="00632011">
        <w:rPr>
          <w:sz w:val="24"/>
          <w:lang w:val="pt-BR"/>
        </w:rPr>
        <w:t>quan</w:t>
      </w:r>
      <w:r w:rsidR="00FE47B9">
        <w:rPr>
          <w:sz w:val="24"/>
          <w:lang w:val="pt-BR"/>
        </w:rPr>
        <w:t>do</w:t>
      </w:r>
      <w:r w:rsidRPr="00B3743B">
        <w:rPr>
          <w:sz w:val="24"/>
          <w:lang w:val="pt-BR"/>
        </w:rPr>
        <w:t xml:space="preserve"> </w:t>
      </w:r>
      <w:r w:rsidR="0094449C">
        <w:rPr>
          <w:sz w:val="24"/>
          <w:lang w:val="pt-BR"/>
        </w:rPr>
        <w:t>lemos</w:t>
      </w:r>
      <w:r w:rsidR="00FD0B50">
        <w:rPr>
          <w:sz w:val="24"/>
          <w:lang w:val="pt-BR"/>
        </w:rPr>
        <w:t xml:space="preserve"> o capítulo </w:t>
      </w:r>
      <w:r w:rsidR="007F48B9" w:rsidRPr="008C64F8">
        <w:rPr>
          <w:sz w:val="24"/>
          <w:lang w:val="pt-BR"/>
        </w:rPr>
        <w:t>'</w:t>
      </w:r>
      <w:r w:rsidR="002E430D" w:rsidRPr="00291005">
        <w:rPr>
          <w:sz w:val="24"/>
          <w:lang w:val="pt-BR"/>
        </w:rPr>
        <w:t>Nós realmente nos recuperamos</w:t>
      </w:r>
      <w:r w:rsidR="007F48B9" w:rsidRPr="008C64F8">
        <w:rPr>
          <w:sz w:val="24"/>
          <w:lang w:val="pt-BR"/>
        </w:rPr>
        <w:t>'</w:t>
      </w:r>
      <w:r w:rsidR="00FD0B50" w:rsidRPr="00291005">
        <w:rPr>
          <w:sz w:val="24"/>
          <w:lang w:val="pt-BR"/>
        </w:rPr>
        <w:t xml:space="preserve"> e </w:t>
      </w:r>
      <w:r w:rsidRPr="00B3743B">
        <w:rPr>
          <w:sz w:val="24"/>
          <w:lang w:val="pt-BR"/>
        </w:rPr>
        <w:t>escuto</w:t>
      </w:r>
      <w:r w:rsidR="00D05B78">
        <w:rPr>
          <w:sz w:val="24"/>
          <w:lang w:val="pt-BR"/>
        </w:rPr>
        <w:t xml:space="preserve"> a expressão</w:t>
      </w:r>
      <w:r w:rsidR="002E430D">
        <w:rPr>
          <w:sz w:val="24"/>
          <w:lang w:val="pt-BR"/>
        </w:rPr>
        <w:t xml:space="preserve"> </w:t>
      </w:r>
      <w:r w:rsidR="00F56ACB" w:rsidRPr="00291005">
        <w:rPr>
          <w:sz w:val="24"/>
          <w:lang w:val="pt-BR"/>
        </w:rPr>
        <w:t>‘m</w:t>
      </w:r>
      <w:r w:rsidR="005418C2" w:rsidRPr="00291005">
        <w:rPr>
          <w:sz w:val="24"/>
          <w:lang w:val="pt-BR"/>
        </w:rPr>
        <w:t>an’s entire history</w:t>
      </w:r>
      <w:r w:rsidR="00F56ACB" w:rsidRPr="00291005">
        <w:rPr>
          <w:sz w:val="24"/>
          <w:lang w:val="pt-BR"/>
        </w:rPr>
        <w:t>’</w:t>
      </w:r>
      <w:r w:rsidR="00706E8E">
        <w:rPr>
          <w:rStyle w:val="FootnoteReference"/>
          <w:sz w:val="24"/>
          <w:lang w:val="pt-BR"/>
        </w:rPr>
        <w:footnoteReference w:id="1"/>
      </w:r>
      <w:r w:rsidR="00F56ACB" w:rsidRPr="00291005">
        <w:rPr>
          <w:sz w:val="24"/>
          <w:lang w:val="pt-BR"/>
        </w:rPr>
        <w:t>.</w:t>
      </w:r>
      <w:r w:rsidR="00684634" w:rsidRPr="00291005">
        <w:rPr>
          <w:sz w:val="24"/>
          <w:lang w:val="pt-BR"/>
        </w:rPr>
        <w:t xml:space="preserve"> </w:t>
      </w:r>
      <w:r w:rsidR="00BA2A6E" w:rsidRPr="00BA2A6E">
        <w:rPr>
          <w:sz w:val="24"/>
          <w:lang w:val="pt-BR"/>
        </w:rPr>
        <w:t>Espero que um dia possamos alterar essa frase</w:t>
      </w:r>
      <w:r w:rsidR="00684634" w:rsidRPr="00291005">
        <w:rPr>
          <w:sz w:val="24"/>
          <w:lang w:val="pt-BR"/>
        </w:rPr>
        <w:t>.</w:t>
      </w:r>
      <w:r w:rsidR="00705759" w:rsidRPr="00291005">
        <w:rPr>
          <w:sz w:val="24"/>
          <w:lang w:val="pt-BR"/>
        </w:rPr>
        <w:t>”</w:t>
      </w:r>
      <w:r w:rsidR="00684634" w:rsidRPr="00291005">
        <w:rPr>
          <w:sz w:val="24"/>
          <w:lang w:val="pt-BR"/>
        </w:rPr>
        <w:t xml:space="preserve"> </w:t>
      </w:r>
    </w:p>
    <w:p w14:paraId="776947E8" w14:textId="77777777" w:rsidR="008C64F8" w:rsidRPr="008C64F8" w:rsidRDefault="008C64F8" w:rsidP="008C64F8">
      <w:pPr>
        <w:rPr>
          <w:sz w:val="24"/>
          <w:lang w:val="pt-BR"/>
        </w:rPr>
      </w:pPr>
      <w:r w:rsidRPr="008C64F8">
        <w:rPr>
          <w:sz w:val="24"/>
          <w:lang w:val="pt-BR"/>
        </w:rPr>
        <w:t>Esses são apenas alguns exemplos. Há inúmeros outros.</w:t>
      </w:r>
    </w:p>
    <w:p w14:paraId="6378EAFC" w14:textId="24F981DD" w:rsidR="00684634" w:rsidRPr="008C64F8" w:rsidRDefault="008C64F8" w:rsidP="008C64F8">
      <w:pPr>
        <w:rPr>
          <w:sz w:val="24"/>
          <w:lang w:val="pt-BR"/>
        </w:rPr>
      </w:pPr>
      <w:r w:rsidRPr="008C64F8">
        <w:rPr>
          <w:sz w:val="24"/>
          <w:lang w:val="pt-BR"/>
        </w:rPr>
        <w:t xml:space="preserve">Há enorme apoio na Irmandade para </w:t>
      </w:r>
      <w:r w:rsidR="00732E67">
        <w:rPr>
          <w:sz w:val="24"/>
          <w:lang w:val="pt-BR"/>
        </w:rPr>
        <w:t>a realização d</w:t>
      </w:r>
      <w:r w:rsidRPr="008C64F8">
        <w:rPr>
          <w:sz w:val="24"/>
          <w:lang w:val="pt-BR"/>
        </w:rPr>
        <w:t>essa conversa, cujos aspectos vêm acontecendo há décadas</w:t>
      </w:r>
      <w:r w:rsidR="00684634" w:rsidRPr="008C64F8">
        <w:rPr>
          <w:sz w:val="24"/>
          <w:lang w:val="pt-BR"/>
        </w:rPr>
        <w:t>.</w:t>
      </w:r>
    </w:p>
    <w:p w14:paraId="33DC223B" w14:textId="77777777" w:rsidR="00B7553C" w:rsidRDefault="00B7553C">
      <w:pPr>
        <w:rPr>
          <w:b/>
          <w:sz w:val="24"/>
          <w:u w:val="single"/>
          <w:lang w:val="pt-BR"/>
        </w:rPr>
      </w:pPr>
      <w:r>
        <w:rPr>
          <w:b/>
          <w:sz w:val="24"/>
          <w:u w:val="single"/>
          <w:lang w:val="pt-BR"/>
        </w:rPr>
        <w:br w:type="page"/>
      </w:r>
    </w:p>
    <w:p w14:paraId="55C64520" w14:textId="6A3950C2" w:rsidR="003F27E2" w:rsidRPr="0094449C" w:rsidRDefault="00C10AA0" w:rsidP="003F27E2">
      <w:pPr>
        <w:rPr>
          <w:b/>
          <w:sz w:val="24"/>
          <w:u w:val="single"/>
          <w:lang w:val="pt-BR"/>
        </w:rPr>
      </w:pPr>
      <w:r w:rsidRPr="00C33331">
        <w:rPr>
          <w:b/>
          <w:sz w:val="24"/>
          <w:u w:val="single"/>
          <w:lang w:val="pt-BR"/>
        </w:rPr>
        <w:t>Contexto</w:t>
      </w:r>
    </w:p>
    <w:p w14:paraId="3C8F3AB5" w14:textId="253F31C7" w:rsidR="00796DDE" w:rsidRPr="00ED1D63" w:rsidRDefault="00796DDE" w:rsidP="00796DDE">
      <w:pPr>
        <w:rPr>
          <w:color w:val="00B050"/>
          <w:sz w:val="24"/>
          <w:lang w:val="pt-BR"/>
        </w:rPr>
      </w:pPr>
      <w:r w:rsidRPr="00ED1D63">
        <w:rPr>
          <w:color w:val="00B050"/>
          <w:sz w:val="24"/>
          <w:lang w:val="pt-BR"/>
        </w:rPr>
        <w:lastRenderedPageBreak/>
        <w:t xml:space="preserve">Slide: </w:t>
      </w:r>
      <w:r w:rsidR="00ED1D63" w:rsidRPr="00ED1D63">
        <w:rPr>
          <w:iCs/>
          <w:color w:val="00B050"/>
          <w:sz w:val="24"/>
          <w:lang w:val="pt-BR"/>
        </w:rPr>
        <w:t>Resultados da pesquisa do</w:t>
      </w:r>
      <w:r w:rsidR="00ED1D63" w:rsidRPr="00ED1D63">
        <w:rPr>
          <w:i/>
          <w:color w:val="00B050"/>
          <w:sz w:val="24"/>
          <w:lang w:val="pt-BR"/>
        </w:rPr>
        <w:t xml:space="preserve"> CAR</w:t>
      </w:r>
    </w:p>
    <w:p w14:paraId="30427C74" w14:textId="65FE0981" w:rsidR="002B2670" w:rsidRPr="00A74CFB" w:rsidRDefault="003640F8" w:rsidP="00283438">
      <w:pPr>
        <w:rPr>
          <w:sz w:val="24"/>
          <w:lang w:val="pt-BR"/>
        </w:rPr>
      </w:pPr>
      <w:r w:rsidRPr="00C33331">
        <w:rPr>
          <w:sz w:val="24"/>
          <w:lang w:val="pt-BR"/>
        </w:rPr>
        <w:t xml:space="preserve">A Conferência Mundial de Serviço de 2023 (WSC) chegou a um consenso e selecionou Linguagem de Gênero Neutra e Inclusiva na Literatura de NA como um dos quatro Temas para Discussão na Irmandade para este ciclo, que foi igualmente priorizado na pesquisa do </w:t>
      </w:r>
      <w:r w:rsidRPr="00C33331">
        <w:rPr>
          <w:i/>
          <w:iCs/>
          <w:sz w:val="24"/>
          <w:lang w:val="pt-BR"/>
        </w:rPr>
        <w:t>Relatório da Agenda da Conferência</w:t>
      </w:r>
      <w:r w:rsidRPr="00C33331">
        <w:rPr>
          <w:sz w:val="24"/>
          <w:lang w:val="pt-BR"/>
        </w:rPr>
        <w:t xml:space="preserve"> (</w:t>
      </w:r>
      <w:r w:rsidRPr="00C33331">
        <w:rPr>
          <w:i/>
          <w:sz w:val="24"/>
          <w:lang w:val="pt-BR"/>
        </w:rPr>
        <w:t>CAR</w:t>
      </w:r>
      <w:r w:rsidRPr="00C33331">
        <w:rPr>
          <w:sz w:val="24"/>
          <w:lang w:val="pt-BR"/>
        </w:rPr>
        <w:t>)</w:t>
      </w:r>
      <w:r w:rsidR="00F872BD">
        <w:rPr>
          <w:sz w:val="24"/>
          <w:lang w:val="pt-BR"/>
        </w:rPr>
        <w:t xml:space="preserve">. </w:t>
      </w:r>
      <w:r w:rsidR="00E918D3">
        <w:rPr>
          <w:sz w:val="24"/>
          <w:lang w:val="pt-BR"/>
        </w:rPr>
        <w:t>O tópico f</w:t>
      </w:r>
      <w:r w:rsidR="00F872BD" w:rsidRPr="00A74CFB">
        <w:rPr>
          <w:sz w:val="24"/>
          <w:lang w:val="pt-BR"/>
        </w:rPr>
        <w:t xml:space="preserve">oi escolhido </w:t>
      </w:r>
      <w:r w:rsidR="00A74CFB">
        <w:rPr>
          <w:sz w:val="24"/>
          <w:lang w:val="pt-BR"/>
        </w:rPr>
        <w:t xml:space="preserve">pelos indivíduos </w:t>
      </w:r>
      <w:r w:rsidR="00F872BD" w:rsidRPr="00A74CFB">
        <w:rPr>
          <w:sz w:val="24"/>
          <w:lang w:val="pt-BR"/>
        </w:rPr>
        <w:t xml:space="preserve">como segunda </w:t>
      </w:r>
      <w:r w:rsidR="00A74CFB" w:rsidRPr="00A74CFB">
        <w:rPr>
          <w:sz w:val="24"/>
          <w:lang w:val="pt-BR"/>
        </w:rPr>
        <w:t xml:space="preserve">prioridade, entre </w:t>
      </w:r>
      <w:r w:rsidR="000A3966" w:rsidRPr="00A74CFB">
        <w:rPr>
          <w:sz w:val="24"/>
          <w:lang w:val="pt-BR"/>
        </w:rPr>
        <w:t xml:space="preserve">15 </w:t>
      </w:r>
      <w:r w:rsidR="00A74CFB" w:rsidRPr="00A74CFB">
        <w:rPr>
          <w:sz w:val="24"/>
          <w:lang w:val="pt-BR"/>
        </w:rPr>
        <w:t>opç</w:t>
      </w:r>
      <w:r w:rsidR="00A74CFB">
        <w:rPr>
          <w:sz w:val="24"/>
          <w:lang w:val="pt-BR"/>
        </w:rPr>
        <w:t xml:space="preserve">ões, </w:t>
      </w:r>
      <w:r w:rsidR="00D24A79">
        <w:rPr>
          <w:sz w:val="24"/>
          <w:lang w:val="pt-BR"/>
        </w:rPr>
        <w:t>e como terceira pelas regiões</w:t>
      </w:r>
      <w:r w:rsidR="000A3966" w:rsidRPr="00A74CFB">
        <w:rPr>
          <w:sz w:val="24"/>
          <w:lang w:val="pt-BR"/>
        </w:rPr>
        <w:t>.</w:t>
      </w:r>
    </w:p>
    <w:p w14:paraId="01AD4DD4" w14:textId="77777777" w:rsidR="001B741A" w:rsidRPr="00796DDE" w:rsidRDefault="00B50E98" w:rsidP="002B2670">
      <w:pPr>
        <w:rPr>
          <w:sz w:val="24"/>
        </w:rPr>
      </w:pPr>
      <w:r w:rsidRPr="00796DDE">
        <w:rPr>
          <w:noProof/>
          <w:sz w:val="24"/>
          <w:lang w:eastAsia="zh-CN"/>
        </w:rPr>
        <w:drawing>
          <wp:inline distT="0" distB="0" distL="0" distR="0" wp14:anchorId="767B87D1" wp14:editId="7C165110">
            <wp:extent cx="5213272" cy="3272219"/>
            <wp:effectExtent l="0" t="0" r="698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 Survey IDT resul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482" cy="329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C78C1" w14:textId="55702155" w:rsidR="00796DDE" w:rsidRPr="00163AEA" w:rsidRDefault="00796DDE" w:rsidP="002B2670">
      <w:pPr>
        <w:rPr>
          <w:sz w:val="24"/>
          <w:lang w:val="pt-BR"/>
        </w:rPr>
      </w:pPr>
      <w:r w:rsidRPr="00163AEA">
        <w:rPr>
          <w:color w:val="00B050"/>
          <w:sz w:val="24"/>
          <w:lang w:val="pt-BR"/>
        </w:rPr>
        <w:t xml:space="preserve">Slide: </w:t>
      </w:r>
      <w:r w:rsidR="00871CEA" w:rsidRPr="00163AEA">
        <w:rPr>
          <w:color w:val="00B050"/>
          <w:sz w:val="24"/>
          <w:lang w:val="pt-BR"/>
        </w:rPr>
        <w:t xml:space="preserve">Moção do </w:t>
      </w:r>
      <w:r w:rsidR="00871CEA" w:rsidRPr="00163AEA">
        <w:rPr>
          <w:i/>
          <w:iCs/>
          <w:color w:val="00B050"/>
          <w:sz w:val="24"/>
          <w:lang w:val="pt-BR"/>
        </w:rPr>
        <w:t>CAR</w:t>
      </w:r>
    </w:p>
    <w:p w14:paraId="708F6FC4" w14:textId="2BABE6D8" w:rsidR="001B741A" w:rsidRPr="00163AEA" w:rsidRDefault="00163AEA" w:rsidP="002B2670">
      <w:pPr>
        <w:rPr>
          <w:sz w:val="24"/>
          <w:lang w:val="pt-BR"/>
        </w:rPr>
      </w:pPr>
      <w:r w:rsidRPr="00163AEA">
        <w:rPr>
          <w:sz w:val="24"/>
          <w:lang w:val="pt-BR"/>
        </w:rPr>
        <w:t xml:space="preserve">A Conferência Mundial de Serviço de 2023 também aprovou uma moção do </w:t>
      </w:r>
      <w:r w:rsidR="00DF0A21" w:rsidRPr="00DF0A21">
        <w:rPr>
          <w:i/>
          <w:iCs/>
          <w:sz w:val="24"/>
          <w:lang w:val="pt-BR"/>
        </w:rPr>
        <w:t>Relatório da Agenda da Conferência</w:t>
      </w:r>
      <w:r w:rsidRPr="00163AEA">
        <w:rPr>
          <w:sz w:val="24"/>
          <w:lang w:val="pt-BR"/>
        </w:rPr>
        <w:t xml:space="preserve"> com o seguinte conteúdo</w:t>
      </w:r>
      <w:r w:rsidR="00B50E98" w:rsidRPr="00163AEA">
        <w:rPr>
          <w:sz w:val="24"/>
          <w:lang w:val="pt-BR"/>
        </w:rPr>
        <w:t xml:space="preserve">: </w:t>
      </w:r>
    </w:p>
    <w:p w14:paraId="49BFA36C" w14:textId="6196A3FE" w:rsidR="00B50E98" w:rsidRPr="00683698" w:rsidRDefault="00683698" w:rsidP="00B50E98">
      <w:pPr>
        <w:ind w:left="720"/>
        <w:rPr>
          <w:sz w:val="24"/>
          <w:lang w:val="pt-BR"/>
        </w:rPr>
      </w:pPr>
      <w:r w:rsidRPr="00683698">
        <w:rPr>
          <w:sz w:val="24"/>
          <w:lang w:val="pt-BR"/>
        </w:rPr>
        <w:t>Orientar o Quadro Mundial a elaborar um plano de projeto, para deliberação na próxima WSC, a fim de investigar mudanças e/ou texto a ser acrescentado à literatura de NA</w:t>
      </w:r>
      <w:r>
        <w:rPr>
          <w:sz w:val="24"/>
          <w:lang w:val="pt-BR"/>
        </w:rPr>
        <w:t xml:space="preserve">, </w:t>
      </w:r>
      <w:r w:rsidR="006B3BB7" w:rsidRPr="006B3BB7">
        <w:rPr>
          <w:sz w:val="24"/>
          <w:lang w:val="pt-BR"/>
        </w:rPr>
        <w:t xml:space="preserve">para mudar a linguagem específica de gênero para uma linguagem </w:t>
      </w:r>
      <w:r w:rsidR="006B3BB7">
        <w:rPr>
          <w:sz w:val="24"/>
          <w:lang w:val="pt-BR"/>
        </w:rPr>
        <w:t xml:space="preserve">de gênero </w:t>
      </w:r>
      <w:r w:rsidR="006B3BB7" w:rsidRPr="006B3BB7">
        <w:rPr>
          <w:sz w:val="24"/>
          <w:lang w:val="pt-BR"/>
        </w:rPr>
        <w:t>neutra e inclusiva</w:t>
      </w:r>
      <w:r w:rsidR="00B50E98" w:rsidRPr="00683698">
        <w:rPr>
          <w:sz w:val="24"/>
          <w:lang w:val="pt-BR"/>
        </w:rPr>
        <w:t>.</w:t>
      </w:r>
    </w:p>
    <w:p w14:paraId="57ED4252" w14:textId="6226E6AF" w:rsidR="00B50E98" w:rsidRPr="00B53B54" w:rsidRDefault="000E7583" w:rsidP="00B50E98">
      <w:pPr>
        <w:ind w:left="720"/>
        <w:rPr>
          <w:sz w:val="24"/>
          <w:lang w:val="pt-BR"/>
        </w:rPr>
      </w:pPr>
      <w:r w:rsidRPr="00B53B54">
        <w:rPr>
          <w:sz w:val="24"/>
          <w:lang w:val="pt-BR"/>
        </w:rPr>
        <w:t>Intenção</w:t>
      </w:r>
      <w:r w:rsidR="00B50E98" w:rsidRPr="00B53B54">
        <w:rPr>
          <w:sz w:val="24"/>
          <w:lang w:val="pt-BR"/>
        </w:rPr>
        <w:t xml:space="preserve">: </w:t>
      </w:r>
      <w:r w:rsidR="00B53B54" w:rsidRPr="00B53B54">
        <w:rPr>
          <w:sz w:val="24"/>
          <w:lang w:val="pt-BR"/>
        </w:rPr>
        <w:t>Esta moção dará à conferência e à irmandade a possibilidade de debater, de forma significativa, mudanças que tornem nossa literatura mais inclusiva para todas as pessoas</w:t>
      </w:r>
      <w:r w:rsidR="00B50E98" w:rsidRPr="00B53B54">
        <w:rPr>
          <w:sz w:val="24"/>
          <w:lang w:val="pt-BR"/>
        </w:rPr>
        <w:t>.</w:t>
      </w:r>
    </w:p>
    <w:p w14:paraId="441626B2" w14:textId="6181DFC2" w:rsidR="002B2670" w:rsidRPr="003241B2" w:rsidRDefault="003241B2" w:rsidP="00B50E98">
      <w:pPr>
        <w:ind w:left="720"/>
        <w:rPr>
          <w:sz w:val="24"/>
          <w:lang w:val="pt-BR"/>
        </w:rPr>
      </w:pPr>
      <w:r w:rsidRPr="003241B2">
        <w:rPr>
          <w:sz w:val="24"/>
          <w:lang w:val="pt-BR"/>
        </w:rPr>
        <w:t>Votação final</w:t>
      </w:r>
      <w:r w:rsidR="00B50E98" w:rsidRPr="003241B2">
        <w:rPr>
          <w:sz w:val="24"/>
          <w:lang w:val="pt-BR"/>
        </w:rPr>
        <w:t>: 92</w:t>
      </w:r>
      <w:r w:rsidR="000A3966" w:rsidRPr="003241B2">
        <w:rPr>
          <w:sz w:val="24"/>
          <w:lang w:val="pt-BR"/>
        </w:rPr>
        <w:t xml:space="preserve"> </w:t>
      </w:r>
      <w:r w:rsidRPr="003241B2">
        <w:rPr>
          <w:sz w:val="24"/>
          <w:lang w:val="pt-BR"/>
        </w:rPr>
        <w:t>sim</w:t>
      </w:r>
      <w:r w:rsidR="00B50E98" w:rsidRPr="003241B2">
        <w:rPr>
          <w:sz w:val="24"/>
          <w:lang w:val="pt-BR"/>
        </w:rPr>
        <w:t>-31</w:t>
      </w:r>
      <w:r w:rsidR="000A3966" w:rsidRPr="003241B2">
        <w:rPr>
          <w:sz w:val="24"/>
          <w:lang w:val="pt-BR"/>
        </w:rPr>
        <w:t xml:space="preserve"> </w:t>
      </w:r>
      <w:r w:rsidRPr="003241B2">
        <w:rPr>
          <w:sz w:val="24"/>
          <w:lang w:val="pt-BR"/>
        </w:rPr>
        <w:t>não</w:t>
      </w:r>
      <w:r w:rsidR="00B50E98" w:rsidRPr="003241B2">
        <w:rPr>
          <w:sz w:val="24"/>
          <w:lang w:val="pt-BR"/>
        </w:rPr>
        <w:t>-1</w:t>
      </w:r>
      <w:r w:rsidR="000A3966" w:rsidRPr="003241B2">
        <w:rPr>
          <w:sz w:val="24"/>
          <w:lang w:val="pt-BR"/>
        </w:rPr>
        <w:t xml:space="preserve"> abst</w:t>
      </w:r>
      <w:r w:rsidRPr="003241B2">
        <w:rPr>
          <w:sz w:val="24"/>
          <w:lang w:val="pt-BR"/>
        </w:rPr>
        <w:t>enção</w:t>
      </w:r>
      <w:r w:rsidR="00B50E98" w:rsidRPr="003241B2">
        <w:rPr>
          <w:sz w:val="24"/>
          <w:lang w:val="pt-BR"/>
        </w:rPr>
        <w:t>-1</w:t>
      </w:r>
      <w:r w:rsidR="000A3966" w:rsidRPr="003241B2">
        <w:rPr>
          <w:sz w:val="24"/>
          <w:lang w:val="pt-BR"/>
        </w:rPr>
        <w:t xml:space="preserve"> </w:t>
      </w:r>
      <w:r>
        <w:rPr>
          <w:sz w:val="24"/>
          <w:lang w:val="pt-BR"/>
        </w:rPr>
        <w:t>retirada de quórum</w:t>
      </w:r>
      <w:r w:rsidR="009C700F">
        <w:rPr>
          <w:sz w:val="24"/>
          <w:lang w:val="pt-BR"/>
        </w:rPr>
        <w:t>/</w:t>
      </w:r>
      <w:r w:rsidR="00B50E98" w:rsidRPr="003241B2">
        <w:rPr>
          <w:sz w:val="24"/>
          <w:lang w:val="pt-BR"/>
        </w:rPr>
        <w:t xml:space="preserve"> 74% </w:t>
      </w:r>
      <w:r w:rsidR="00017EA1">
        <w:rPr>
          <w:sz w:val="24"/>
          <w:lang w:val="pt-BR"/>
        </w:rPr>
        <w:t>Forte apoio</w:t>
      </w:r>
    </w:p>
    <w:p w14:paraId="20D74B84" w14:textId="6D58A784" w:rsidR="00B50E98" w:rsidRPr="003C06A2" w:rsidRDefault="003F27E2" w:rsidP="00B50E98">
      <w:pPr>
        <w:ind w:left="720"/>
        <w:rPr>
          <w:sz w:val="24"/>
          <w:lang w:val="pt-BR"/>
        </w:rPr>
      </w:pPr>
      <w:r w:rsidRPr="003C06A2">
        <w:rPr>
          <w:sz w:val="24"/>
          <w:lang w:val="pt-BR"/>
        </w:rPr>
        <w:t>[</w:t>
      </w:r>
      <w:r w:rsidR="003C06A2" w:rsidRPr="003C06A2">
        <w:rPr>
          <w:sz w:val="24"/>
          <w:lang w:val="pt-BR"/>
        </w:rPr>
        <w:t xml:space="preserve">A mesma moção foi publicada no </w:t>
      </w:r>
      <w:r w:rsidR="003C06A2" w:rsidRPr="003556DC">
        <w:rPr>
          <w:i/>
          <w:iCs/>
          <w:sz w:val="24"/>
          <w:lang w:val="pt-BR"/>
        </w:rPr>
        <w:t>CAR</w:t>
      </w:r>
      <w:r w:rsidR="003C06A2" w:rsidRPr="003C06A2">
        <w:rPr>
          <w:sz w:val="24"/>
          <w:lang w:val="pt-BR"/>
        </w:rPr>
        <w:t xml:space="preserve"> 2020, mas foi um dos itens não apresentados na conferência por causa das limitações da nossa primeira WSC virtual</w:t>
      </w:r>
      <w:r w:rsidR="00B50E98" w:rsidRPr="003C06A2">
        <w:rPr>
          <w:sz w:val="24"/>
          <w:lang w:val="pt-BR"/>
        </w:rPr>
        <w:t>.</w:t>
      </w:r>
      <w:r w:rsidRPr="003C06A2">
        <w:rPr>
          <w:sz w:val="24"/>
          <w:lang w:val="pt-BR"/>
        </w:rPr>
        <w:t>]</w:t>
      </w:r>
      <w:r w:rsidR="00B50E98" w:rsidRPr="003C06A2">
        <w:rPr>
          <w:sz w:val="24"/>
          <w:lang w:val="pt-BR"/>
        </w:rPr>
        <w:t xml:space="preserve"> </w:t>
      </w:r>
    </w:p>
    <w:p w14:paraId="15CBD96C" w14:textId="1F8A6633" w:rsidR="00CE2EE9" w:rsidRPr="009D2BA2" w:rsidRDefault="009D2BA2" w:rsidP="004E2265">
      <w:pPr>
        <w:rPr>
          <w:sz w:val="24"/>
          <w:lang w:val="pt-BR"/>
        </w:rPr>
      </w:pPr>
      <w:r w:rsidRPr="009D2BA2">
        <w:rPr>
          <w:sz w:val="24"/>
          <w:lang w:val="pt-BR"/>
        </w:rPr>
        <w:lastRenderedPageBreak/>
        <w:t>A próxima Conferência Mundial de Serviço será realizada em 2026. Se for aprovado um plano de projeto na WSC, estas conversas ajudarão a estruturar e orientar o projeto</w:t>
      </w:r>
      <w:r w:rsidR="00B50E98" w:rsidRPr="009D2BA2">
        <w:rPr>
          <w:sz w:val="24"/>
          <w:lang w:val="pt-BR"/>
        </w:rPr>
        <w:t>.</w:t>
      </w:r>
    </w:p>
    <w:p w14:paraId="4860C067" w14:textId="2FA000DE" w:rsidR="00C4372F" w:rsidRPr="00D025AE" w:rsidRDefault="00F7503A">
      <w:pPr>
        <w:rPr>
          <w:b/>
          <w:sz w:val="24"/>
          <w:u w:val="single"/>
          <w:lang w:val="pt-BR"/>
        </w:rPr>
      </w:pPr>
      <w:r w:rsidRPr="00C33331">
        <w:rPr>
          <w:b/>
          <w:sz w:val="24"/>
          <w:u w:val="single"/>
          <w:lang w:val="pt-BR"/>
        </w:rPr>
        <w:t>Definição dos termos</w:t>
      </w:r>
      <w:r w:rsidR="008725F3" w:rsidRPr="00D025AE">
        <w:rPr>
          <w:b/>
          <w:sz w:val="24"/>
          <w:u w:val="single"/>
          <w:lang w:val="pt-BR"/>
        </w:rPr>
        <w:t>:</w:t>
      </w:r>
    </w:p>
    <w:p w14:paraId="196AA60F" w14:textId="405522ED" w:rsidR="00AE4F43" w:rsidRPr="00D025AE" w:rsidRDefault="00D025AE">
      <w:pPr>
        <w:rPr>
          <w:sz w:val="24"/>
          <w:lang w:val="pt-BR"/>
        </w:rPr>
      </w:pPr>
      <w:r w:rsidRPr="00D025AE">
        <w:rPr>
          <w:sz w:val="24"/>
          <w:lang w:val="pt-BR"/>
        </w:rPr>
        <w:t>Este roteiro de workshop foi preparado com base nas sugestões de delegados e delegadas durante uma reunião on-line de participantes da conferência</w:t>
      </w:r>
      <w:r w:rsidR="00AE4F43" w:rsidRPr="00D025AE">
        <w:rPr>
          <w:sz w:val="24"/>
          <w:lang w:val="pt-BR"/>
        </w:rPr>
        <w:t xml:space="preserve">. </w:t>
      </w:r>
      <w:r w:rsidR="006D32DB" w:rsidRPr="006D32DB">
        <w:rPr>
          <w:sz w:val="24"/>
          <w:lang w:val="pt-BR"/>
        </w:rPr>
        <w:t>Muitos disseram ser importante definir os termos</w:t>
      </w:r>
      <w:r w:rsidR="00AE4F43" w:rsidRPr="00D025AE">
        <w:rPr>
          <w:sz w:val="24"/>
          <w:lang w:val="pt-BR"/>
        </w:rPr>
        <w:t>.</w:t>
      </w:r>
    </w:p>
    <w:p w14:paraId="78797D57" w14:textId="77777777" w:rsidR="00796DDE" w:rsidRPr="00D025AE" w:rsidRDefault="00796DDE" w:rsidP="00796DDE">
      <w:pPr>
        <w:rPr>
          <w:color w:val="00B050"/>
          <w:sz w:val="24"/>
          <w:lang w:val="pt-BR"/>
        </w:rPr>
      </w:pPr>
    </w:p>
    <w:p w14:paraId="21385696" w14:textId="1A96038D" w:rsidR="00796DDE" w:rsidRPr="00FD5408" w:rsidRDefault="00796DDE" w:rsidP="00796DDE">
      <w:pPr>
        <w:rPr>
          <w:color w:val="00B050"/>
          <w:sz w:val="24"/>
          <w:lang w:val="pt-BR"/>
        </w:rPr>
      </w:pPr>
      <w:r w:rsidRPr="00FD5408">
        <w:rPr>
          <w:color w:val="00B050"/>
          <w:sz w:val="24"/>
          <w:lang w:val="pt-BR"/>
        </w:rPr>
        <w:t xml:space="preserve">Slide: </w:t>
      </w:r>
      <w:r w:rsidR="00FD5408">
        <w:rPr>
          <w:color w:val="00B050"/>
          <w:sz w:val="24"/>
          <w:lang w:val="pt-BR"/>
        </w:rPr>
        <w:t>Afinal</w:t>
      </w:r>
      <w:r w:rsidR="00FD5408" w:rsidRPr="00FD5408">
        <w:rPr>
          <w:color w:val="00B050"/>
          <w:sz w:val="24"/>
          <w:lang w:val="pt-BR"/>
        </w:rPr>
        <w:t>, o que significa neutralidade de gênero</w:t>
      </w:r>
      <w:r w:rsidR="00705759" w:rsidRPr="00FD5408">
        <w:rPr>
          <w:color w:val="00B050"/>
          <w:sz w:val="24"/>
          <w:lang w:val="pt-BR"/>
        </w:rPr>
        <w:t xml:space="preserve">? </w:t>
      </w:r>
      <w:r w:rsidRPr="00FD5408">
        <w:rPr>
          <w:color w:val="00B050"/>
          <w:sz w:val="24"/>
          <w:lang w:val="pt-BR"/>
        </w:rPr>
        <w:t xml:space="preserve"> </w:t>
      </w:r>
    </w:p>
    <w:p w14:paraId="5B2C320A" w14:textId="795B2F19" w:rsidR="00796DDE" w:rsidRPr="00796DDE" w:rsidRDefault="00796DDE" w:rsidP="00796DDE">
      <w:pPr>
        <w:rPr>
          <w:color w:val="00B050"/>
          <w:sz w:val="24"/>
        </w:rPr>
      </w:pPr>
      <w:r w:rsidRPr="00796DDE">
        <w:rPr>
          <w:noProof/>
          <w:color w:val="00B050"/>
          <w:sz w:val="24"/>
          <w:lang w:eastAsia="zh-CN"/>
        </w:rPr>
        <w:drawing>
          <wp:inline distT="0" distB="0" distL="0" distR="0" wp14:anchorId="3A2ABC1B" wp14:editId="3000142B">
            <wp:extent cx="3141052" cy="1421118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fini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513" cy="14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2172" w14:textId="66024BE1" w:rsidR="00FE3E2E" w:rsidRPr="00ED13F0" w:rsidRDefault="00D6076D">
      <w:pPr>
        <w:rPr>
          <w:sz w:val="24"/>
          <w:lang w:val="pt-BR"/>
        </w:rPr>
      </w:pPr>
      <w:r>
        <w:rPr>
          <w:sz w:val="24"/>
          <w:lang w:val="pt-BR"/>
        </w:rPr>
        <w:t>Afinal</w:t>
      </w:r>
      <w:r w:rsidR="0066609D" w:rsidRPr="0066609D">
        <w:rPr>
          <w:sz w:val="24"/>
          <w:lang w:val="pt-BR"/>
        </w:rPr>
        <w:t>, o que significa neutralidade de gênero? Em inglês, significa usar palavras que não se referem a um único gênero</w:t>
      </w:r>
      <w:r w:rsidR="00A06ABB" w:rsidRPr="0066609D">
        <w:rPr>
          <w:sz w:val="24"/>
          <w:lang w:val="pt-BR"/>
        </w:rPr>
        <w:t xml:space="preserve">. </w:t>
      </w:r>
      <w:r w:rsidR="004D02CB" w:rsidRPr="00ED13F0">
        <w:rPr>
          <w:sz w:val="24"/>
          <w:lang w:val="pt-BR"/>
        </w:rPr>
        <w:t xml:space="preserve">Por exemplo, </w:t>
      </w:r>
      <w:r w:rsidR="00ED13F0">
        <w:rPr>
          <w:sz w:val="24"/>
          <w:lang w:val="pt-BR"/>
        </w:rPr>
        <w:t xml:space="preserve">uma solução </w:t>
      </w:r>
      <w:r w:rsidR="001C5FB9">
        <w:rPr>
          <w:sz w:val="24"/>
          <w:lang w:val="pt-BR"/>
        </w:rPr>
        <w:t xml:space="preserve">de </w:t>
      </w:r>
      <w:r w:rsidR="004D02CB" w:rsidRPr="00ED13F0">
        <w:rPr>
          <w:sz w:val="24"/>
          <w:lang w:val="pt-BR"/>
        </w:rPr>
        <w:t>neutralidade de gênero em inglês seria usar a palavra "people" (pessoas), "addicts" (adictos) ou "members" (membros) em vez da expressão "men and women" (homens e mulheres).</w:t>
      </w:r>
    </w:p>
    <w:p w14:paraId="42C203CA" w14:textId="53FE7FBC" w:rsidR="00A06ABB" w:rsidRPr="00E126DE" w:rsidRDefault="00247E30">
      <w:pPr>
        <w:rPr>
          <w:sz w:val="24"/>
          <w:lang w:val="pt-BR"/>
        </w:rPr>
      </w:pPr>
      <w:r w:rsidRPr="00E126DE">
        <w:rPr>
          <w:sz w:val="24"/>
          <w:lang w:val="pt-BR"/>
        </w:rPr>
        <w:t>A conversa sobre este</w:t>
      </w:r>
      <w:r w:rsidR="005D33B0" w:rsidRPr="00E126DE">
        <w:rPr>
          <w:sz w:val="24"/>
          <w:lang w:val="pt-BR"/>
        </w:rPr>
        <w:t xml:space="preserve"> tema para discussão na Irmandade</w:t>
      </w:r>
      <w:r w:rsidR="00283438" w:rsidRPr="00E126DE">
        <w:rPr>
          <w:sz w:val="24"/>
          <w:lang w:val="pt-BR"/>
        </w:rPr>
        <w:t xml:space="preserve"> </w:t>
      </w:r>
      <w:r w:rsidR="00E126DE" w:rsidRPr="00E126DE">
        <w:rPr>
          <w:sz w:val="24"/>
          <w:lang w:val="pt-BR"/>
        </w:rPr>
        <w:t>é principalmente sobre literatura em inglês. NA publica literatura em 57 idiomas. Este workshop não tem a intenção de abordar as variações específicas dos demais idiomas</w:t>
      </w:r>
      <w:r w:rsidR="00B85669" w:rsidRPr="00E126DE">
        <w:rPr>
          <w:sz w:val="24"/>
          <w:lang w:val="pt-BR"/>
        </w:rPr>
        <w:t>.</w:t>
      </w:r>
    </w:p>
    <w:p w14:paraId="4C925736" w14:textId="3B42E00E" w:rsidR="00796DDE" w:rsidRPr="00456904" w:rsidRDefault="00796DDE" w:rsidP="00796DDE">
      <w:pPr>
        <w:rPr>
          <w:sz w:val="24"/>
          <w:lang w:val="pt-BR"/>
        </w:rPr>
      </w:pPr>
      <w:r w:rsidRPr="00456904">
        <w:rPr>
          <w:color w:val="00B050"/>
          <w:sz w:val="24"/>
          <w:lang w:val="pt-BR"/>
        </w:rPr>
        <w:t xml:space="preserve">Slide: </w:t>
      </w:r>
      <w:r w:rsidR="00286A7C" w:rsidRPr="00456904">
        <w:rPr>
          <w:color w:val="00B050"/>
          <w:sz w:val="24"/>
          <w:lang w:val="pt-BR"/>
        </w:rPr>
        <w:t>Visão revisada</w:t>
      </w:r>
    </w:p>
    <w:p w14:paraId="28182417" w14:textId="080992A5" w:rsidR="00C30FCF" w:rsidRPr="00EE1738" w:rsidRDefault="00456904" w:rsidP="0082411C">
      <w:pPr>
        <w:rPr>
          <w:sz w:val="24"/>
          <w:lang w:val="pt-BR"/>
        </w:rPr>
      </w:pPr>
      <w:r w:rsidRPr="00456904">
        <w:rPr>
          <w:sz w:val="24"/>
          <w:lang w:val="pt-BR"/>
        </w:rPr>
        <w:t xml:space="preserve">Outro exemplo: Depois de uma moção do </w:t>
      </w:r>
      <w:r w:rsidRPr="004E0844">
        <w:rPr>
          <w:i/>
          <w:iCs/>
          <w:sz w:val="24"/>
          <w:lang w:val="pt-BR"/>
        </w:rPr>
        <w:t>CAR</w:t>
      </w:r>
      <w:r w:rsidRPr="00456904">
        <w:rPr>
          <w:sz w:val="24"/>
          <w:lang w:val="pt-BR"/>
        </w:rPr>
        <w:t xml:space="preserve"> 2023 ser aprovada por consenso</w:t>
      </w:r>
      <w:r w:rsidR="0082411C" w:rsidRPr="00456904">
        <w:rPr>
          <w:sz w:val="24"/>
          <w:lang w:val="pt-BR"/>
        </w:rPr>
        <w:t xml:space="preserve">, </w:t>
      </w:r>
      <w:r w:rsidR="00CC28DD">
        <w:rPr>
          <w:sz w:val="24"/>
          <w:lang w:val="pt-BR"/>
        </w:rPr>
        <w:t xml:space="preserve">a </w:t>
      </w:r>
      <w:r w:rsidR="00D4704B" w:rsidRPr="00D4704B">
        <w:rPr>
          <w:sz w:val="24"/>
          <w:lang w:val="pt-BR"/>
        </w:rPr>
        <w:t>Visão para o Serviço de NA passou a utilizar uma linguagem neutra de gênero</w:t>
      </w:r>
      <w:r w:rsidR="0082411C" w:rsidRPr="00456904">
        <w:rPr>
          <w:sz w:val="24"/>
          <w:lang w:val="pt-BR"/>
        </w:rPr>
        <w:t xml:space="preserve">. </w:t>
      </w:r>
      <w:r w:rsidR="00A46405" w:rsidRPr="00EE1738">
        <w:rPr>
          <w:sz w:val="24"/>
          <w:lang w:val="pt-BR"/>
        </w:rPr>
        <w:t>Na versão em inglês,</w:t>
      </w:r>
      <w:r w:rsidR="00A06ABB" w:rsidRPr="00EE1738">
        <w:rPr>
          <w:sz w:val="24"/>
          <w:lang w:val="pt-BR"/>
        </w:rPr>
        <w:t xml:space="preserve"> “his or her</w:t>
      </w:r>
      <w:r w:rsidR="00C30FCF" w:rsidRPr="00EE1738">
        <w:rPr>
          <w:sz w:val="24"/>
          <w:lang w:val="pt-BR"/>
        </w:rPr>
        <w:t xml:space="preserve"> own language and culture</w:t>
      </w:r>
      <w:r w:rsidR="00A06ABB" w:rsidRPr="00EE1738">
        <w:rPr>
          <w:sz w:val="24"/>
          <w:lang w:val="pt-BR"/>
        </w:rPr>
        <w:t xml:space="preserve">” </w:t>
      </w:r>
      <w:r w:rsidR="00D46C51" w:rsidRPr="00EE1738">
        <w:rPr>
          <w:sz w:val="24"/>
          <w:lang w:val="pt-BR"/>
        </w:rPr>
        <w:t xml:space="preserve">foi </w:t>
      </w:r>
      <w:r w:rsidR="00DD46C7" w:rsidRPr="00EE1738">
        <w:rPr>
          <w:sz w:val="24"/>
          <w:lang w:val="pt-BR"/>
        </w:rPr>
        <w:t>substituído por</w:t>
      </w:r>
      <w:r w:rsidR="00D46C51" w:rsidRPr="00EE1738">
        <w:rPr>
          <w:sz w:val="24"/>
          <w:lang w:val="pt-BR"/>
        </w:rPr>
        <w:t xml:space="preserve"> </w:t>
      </w:r>
      <w:r w:rsidR="00A06ABB" w:rsidRPr="00EE1738">
        <w:rPr>
          <w:sz w:val="24"/>
          <w:lang w:val="pt-BR"/>
        </w:rPr>
        <w:t>“their</w:t>
      </w:r>
      <w:r w:rsidR="00C30FCF" w:rsidRPr="00EE1738">
        <w:rPr>
          <w:sz w:val="24"/>
          <w:lang w:val="pt-BR"/>
        </w:rPr>
        <w:t xml:space="preserve"> own language and culture</w:t>
      </w:r>
      <w:r w:rsidR="0082411C" w:rsidRPr="00EE1738">
        <w:rPr>
          <w:sz w:val="24"/>
          <w:lang w:val="pt-BR"/>
        </w:rPr>
        <w:t>.</w:t>
      </w:r>
      <w:r w:rsidR="00A06ABB" w:rsidRPr="00EE1738">
        <w:rPr>
          <w:sz w:val="24"/>
          <w:lang w:val="pt-BR"/>
        </w:rPr>
        <w:t>”</w:t>
      </w:r>
    </w:p>
    <w:p w14:paraId="412D59AD" w14:textId="7C64633E" w:rsidR="007D2E36" w:rsidRPr="00EE1738" w:rsidRDefault="00EE1738">
      <w:pPr>
        <w:rPr>
          <w:b/>
          <w:sz w:val="24"/>
          <w:u w:val="single"/>
          <w:lang w:val="pt-BR"/>
        </w:rPr>
      </w:pPr>
      <w:r w:rsidRPr="00EE1738">
        <w:rPr>
          <w:b/>
          <w:sz w:val="24"/>
          <w:u w:val="single"/>
          <w:lang w:val="pt-BR"/>
        </w:rPr>
        <w:t>Literatura de NA</w:t>
      </w:r>
    </w:p>
    <w:p w14:paraId="035868EE" w14:textId="19F2229E" w:rsidR="00796DDE" w:rsidRPr="009A3A35" w:rsidRDefault="00796DDE" w:rsidP="00796DDE">
      <w:pPr>
        <w:rPr>
          <w:sz w:val="24"/>
          <w:lang w:val="pt-BR"/>
        </w:rPr>
      </w:pPr>
      <w:r w:rsidRPr="009A3A35">
        <w:rPr>
          <w:color w:val="00B050"/>
          <w:sz w:val="24"/>
          <w:lang w:val="pt-BR"/>
        </w:rPr>
        <w:t xml:space="preserve">Slide: </w:t>
      </w:r>
      <w:r w:rsidR="009A3A35" w:rsidRPr="009A3A35">
        <w:rPr>
          <w:color w:val="00B050"/>
          <w:sz w:val="24"/>
          <w:lang w:val="pt-BR"/>
        </w:rPr>
        <w:t>Pico, comprimido ou bebida no Texto Básico</w:t>
      </w:r>
    </w:p>
    <w:p w14:paraId="03D61B17" w14:textId="3496899D" w:rsidR="007D2E36" w:rsidRPr="000D6D8E" w:rsidRDefault="00BB40B9" w:rsidP="007D2E36">
      <w:pPr>
        <w:rPr>
          <w:sz w:val="24"/>
          <w:lang w:val="pt-BR"/>
        </w:rPr>
      </w:pPr>
      <w:r w:rsidRPr="00BB40B9">
        <w:rPr>
          <w:sz w:val="24"/>
          <w:lang w:val="pt-BR"/>
        </w:rPr>
        <w:t xml:space="preserve">Muitos de nós consideram a literatura de NA como inspiração divina, mas isso não impede que ela tenha mudado ao longo dos anos. Nosso Texto Básico tem seis edições (e uma revisão)! </w:t>
      </w:r>
      <w:r w:rsidRPr="00B46F9E">
        <w:rPr>
          <w:sz w:val="24"/>
          <w:lang w:val="pt-BR"/>
        </w:rPr>
        <w:t xml:space="preserve">As versões anteriores do texto advertiam os adictos a não tomarem </w:t>
      </w:r>
      <w:r w:rsidR="00B46F9E" w:rsidRPr="00B46F9E">
        <w:rPr>
          <w:sz w:val="24"/>
          <w:lang w:val="pt-BR"/>
        </w:rPr>
        <w:t xml:space="preserve">aquele </w:t>
      </w:r>
      <w:r w:rsidR="007D2E36" w:rsidRPr="00B46F9E">
        <w:rPr>
          <w:sz w:val="24"/>
          <w:lang w:val="pt-BR"/>
        </w:rPr>
        <w:t>“</w:t>
      </w:r>
      <w:r w:rsidR="00B46F9E" w:rsidRPr="00B46F9E">
        <w:rPr>
          <w:sz w:val="24"/>
          <w:lang w:val="pt-BR"/>
        </w:rPr>
        <w:t>primeiro pico</w:t>
      </w:r>
      <w:r w:rsidR="007D2E36" w:rsidRPr="00B46F9E">
        <w:rPr>
          <w:sz w:val="24"/>
          <w:lang w:val="pt-BR"/>
        </w:rPr>
        <w:t xml:space="preserve">, </w:t>
      </w:r>
      <w:r w:rsidR="00B46F9E" w:rsidRPr="00B46F9E">
        <w:rPr>
          <w:sz w:val="24"/>
          <w:lang w:val="pt-BR"/>
        </w:rPr>
        <w:t>comprimido ou bebida</w:t>
      </w:r>
      <w:r w:rsidR="007D2E36" w:rsidRPr="00B46F9E">
        <w:rPr>
          <w:sz w:val="24"/>
          <w:lang w:val="pt-BR"/>
        </w:rPr>
        <w:t>”</w:t>
      </w:r>
      <w:r w:rsidR="00B46F9E" w:rsidRPr="00B46F9E">
        <w:rPr>
          <w:sz w:val="24"/>
          <w:lang w:val="pt-BR"/>
        </w:rPr>
        <w:t>.</w:t>
      </w:r>
      <w:r w:rsidR="00E76A01" w:rsidRPr="00B46F9E">
        <w:rPr>
          <w:sz w:val="24"/>
          <w:lang w:val="pt-BR"/>
        </w:rPr>
        <w:t xml:space="preserve"> </w:t>
      </w:r>
      <w:r w:rsidR="00057D9F" w:rsidRPr="00057D9F">
        <w:rPr>
          <w:sz w:val="24"/>
          <w:lang w:val="pt-BR"/>
        </w:rPr>
        <w:t>A frase foi alterada para "aquela primeira droga", que é uma linguagem que reflete melhor</w:t>
      </w:r>
      <w:r w:rsidR="00150493">
        <w:rPr>
          <w:sz w:val="24"/>
          <w:lang w:val="pt-BR"/>
        </w:rPr>
        <w:t xml:space="preserve"> que</w:t>
      </w:r>
      <w:r w:rsidR="007D2E36" w:rsidRPr="00057D9F">
        <w:rPr>
          <w:sz w:val="24"/>
          <w:lang w:val="pt-BR"/>
        </w:rPr>
        <w:t xml:space="preserve"> “</w:t>
      </w:r>
      <w:r w:rsidR="00424339" w:rsidRPr="00424339">
        <w:rPr>
          <w:sz w:val="24"/>
          <w:lang w:val="pt-BR"/>
        </w:rPr>
        <w:t>não estamos interessados no que ou quanto você usou</w:t>
      </w:r>
      <w:r w:rsidR="007D2E36" w:rsidRPr="00057D9F">
        <w:rPr>
          <w:sz w:val="24"/>
          <w:lang w:val="pt-BR"/>
        </w:rPr>
        <w:t xml:space="preserve">.” </w:t>
      </w:r>
      <w:r w:rsidR="000D6D8E" w:rsidRPr="000D6D8E">
        <w:rPr>
          <w:sz w:val="24"/>
          <w:lang w:val="pt-BR"/>
        </w:rPr>
        <w:t>Há muitos exemplos semelhantes de revisões do Texto Básico que alinharam a linguagem do livro com a ideia de que nosso problema é a doença da adicção, e não uma substância específica</w:t>
      </w:r>
      <w:r w:rsidR="00E76A01" w:rsidRPr="000D6D8E">
        <w:rPr>
          <w:sz w:val="24"/>
          <w:lang w:val="pt-BR"/>
        </w:rPr>
        <w:t>.</w:t>
      </w:r>
    </w:p>
    <w:p w14:paraId="54FEEB11" w14:textId="39A3E5B5" w:rsidR="009D6798" w:rsidRPr="00016690" w:rsidRDefault="009D6798" w:rsidP="009D6798">
      <w:pPr>
        <w:rPr>
          <w:sz w:val="24"/>
          <w:lang w:val="pt-BR"/>
        </w:rPr>
      </w:pPr>
      <w:r w:rsidRPr="00016690">
        <w:rPr>
          <w:color w:val="00B050"/>
          <w:sz w:val="24"/>
          <w:lang w:val="pt-BR"/>
        </w:rPr>
        <w:t xml:space="preserve">Slide: </w:t>
      </w:r>
      <w:r w:rsidR="00016690" w:rsidRPr="00016690">
        <w:rPr>
          <w:color w:val="00B050"/>
          <w:sz w:val="24"/>
          <w:lang w:val="pt-BR"/>
        </w:rPr>
        <w:t xml:space="preserve">Exemplos de citações do Texto Básico e do </w:t>
      </w:r>
      <w:r w:rsidR="00B7553C">
        <w:rPr>
          <w:i/>
          <w:iCs/>
          <w:color w:val="00B050"/>
          <w:sz w:val="24"/>
          <w:lang w:val="pt-BR"/>
        </w:rPr>
        <w:t>Viver l</w:t>
      </w:r>
      <w:r w:rsidR="00016690" w:rsidRPr="00B7553C">
        <w:rPr>
          <w:i/>
          <w:iCs/>
          <w:color w:val="00B050"/>
          <w:sz w:val="24"/>
          <w:lang w:val="pt-BR"/>
        </w:rPr>
        <w:t>impo</w:t>
      </w:r>
    </w:p>
    <w:p w14:paraId="117DEAF0" w14:textId="22925F2C" w:rsidR="007D2E36" w:rsidRPr="002043B1" w:rsidRDefault="00E51D7A" w:rsidP="00B7553C">
      <w:pPr>
        <w:rPr>
          <w:sz w:val="24"/>
          <w:lang w:val="pt-BR"/>
        </w:rPr>
      </w:pPr>
      <w:r w:rsidRPr="00E51D7A">
        <w:rPr>
          <w:sz w:val="24"/>
          <w:lang w:val="pt-BR"/>
        </w:rPr>
        <w:t xml:space="preserve">Outra mudança na literatura de NA ao longo do tempo é que nossos livros mais recentes são deliberadamente neutros em relação ao gênero. As citações e experiências dos membros podem conter uma referência de gênero, mas a parte do texto que </w:t>
      </w:r>
      <w:r w:rsidR="006474BF">
        <w:rPr>
          <w:sz w:val="24"/>
          <w:lang w:val="pt-BR"/>
        </w:rPr>
        <w:t>diz respeito</w:t>
      </w:r>
      <w:r w:rsidRPr="00E51D7A">
        <w:rPr>
          <w:sz w:val="24"/>
          <w:lang w:val="pt-BR"/>
        </w:rPr>
        <w:t xml:space="preserve"> a "nós" não tem</w:t>
      </w:r>
      <w:r w:rsidR="00CC12B8" w:rsidRPr="00E51D7A">
        <w:rPr>
          <w:sz w:val="24"/>
          <w:lang w:val="pt-BR"/>
        </w:rPr>
        <w:t xml:space="preserve">. </w:t>
      </w:r>
      <w:r w:rsidR="00ED6E60" w:rsidRPr="009A417D">
        <w:rPr>
          <w:sz w:val="24"/>
          <w:lang w:val="pt-BR"/>
        </w:rPr>
        <w:t xml:space="preserve">Por exemplo, o Texto Básico usa a expressão "homens e mulheres" em frases como </w:t>
      </w:r>
      <w:r w:rsidR="00CC12B8" w:rsidRPr="009A417D">
        <w:rPr>
          <w:sz w:val="24"/>
          <w:lang w:val="pt-BR"/>
        </w:rPr>
        <w:t>“</w:t>
      </w:r>
      <w:r w:rsidR="009A417D" w:rsidRPr="009A417D">
        <w:rPr>
          <w:sz w:val="24"/>
          <w:lang w:val="pt-BR"/>
        </w:rPr>
        <w:t xml:space="preserve">Somos </w:t>
      </w:r>
      <w:r w:rsidR="009A417D" w:rsidRPr="009A417D">
        <w:rPr>
          <w:b/>
          <w:bCs/>
          <w:sz w:val="24"/>
          <w:lang w:val="pt-BR"/>
        </w:rPr>
        <w:t>homens e mulheres</w:t>
      </w:r>
      <w:r w:rsidR="009A417D" w:rsidRPr="009A417D">
        <w:rPr>
          <w:sz w:val="24"/>
          <w:lang w:val="pt-BR"/>
        </w:rPr>
        <w:t xml:space="preserve"> que descobrimos e admitimos que somos impotentes perante nossa adicção</w:t>
      </w:r>
      <w:r w:rsidR="00CC12B8" w:rsidRPr="009A417D">
        <w:rPr>
          <w:sz w:val="24"/>
          <w:lang w:val="pt-BR"/>
        </w:rPr>
        <w:t xml:space="preserve">” </w:t>
      </w:r>
      <w:r w:rsidR="00E76A01" w:rsidRPr="009A417D">
        <w:rPr>
          <w:sz w:val="24"/>
          <w:lang w:val="pt-BR"/>
        </w:rPr>
        <w:t>(</w:t>
      </w:r>
      <w:r w:rsidR="008F2770" w:rsidRPr="009A417D">
        <w:rPr>
          <w:sz w:val="24"/>
          <w:lang w:val="pt-BR"/>
        </w:rPr>
        <w:t>Capítulo</w:t>
      </w:r>
      <w:r w:rsidR="00CC12B8" w:rsidRPr="009A417D">
        <w:rPr>
          <w:sz w:val="24"/>
          <w:lang w:val="pt-BR"/>
        </w:rPr>
        <w:t xml:space="preserve"> 2)</w:t>
      </w:r>
      <w:r w:rsidR="00F20331" w:rsidRPr="009A417D">
        <w:rPr>
          <w:sz w:val="24"/>
          <w:lang w:val="pt-BR"/>
        </w:rPr>
        <w:t>.</w:t>
      </w:r>
      <w:r w:rsidR="00E76A01" w:rsidRPr="009A417D">
        <w:rPr>
          <w:sz w:val="24"/>
          <w:lang w:val="pt-BR"/>
        </w:rPr>
        <w:t xml:space="preserve"> </w:t>
      </w:r>
      <w:r w:rsidR="008F2770" w:rsidRPr="008F2770">
        <w:rPr>
          <w:sz w:val="24"/>
          <w:lang w:val="pt-BR"/>
        </w:rPr>
        <w:t>Mas a expressão</w:t>
      </w:r>
      <w:r w:rsidR="00E76A01" w:rsidRPr="008F2770">
        <w:rPr>
          <w:sz w:val="24"/>
          <w:lang w:val="pt-BR"/>
        </w:rPr>
        <w:t xml:space="preserve"> “</w:t>
      </w:r>
      <w:r w:rsidR="008F2770" w:rsidRPr="008F2770">
        <w:rPr>
          <w:sz w:val="24"/>
          <w:lang w:val="pt-BR"/>
        </w:rPr>
        <w:t>homens e mulheres</w:t>
      </w:r>
      <w:r w:rsidR="00E76A01" w:rsidRPr="008F2770">
        <w:rPr>
          <w:sz w:val="24"/>
          <w:lang w:val="pt-BR"/>
        </w:rPr>
        <w:t xml:space="preserve">” </w:t>
      </w:r>
      <w:r w:rsidR="008F2770" w:rsidRPr="008F2770">
        <w:rPr>
          <w:sz w:val="24"/>
          <w:lang w:val="pt-BR"/>
        </w:rPr>
        <w:t xml:space="preserve">não aparece </w:t>
      </w:r>
      <w:r w:rsidR="00510C5E">
        <w:rPr>
          <w:sz w:val="24"/>
          <w:lang w:val="pt-BR"/>
        </w:rPr>
        <w:t>no</w:t>
      </w:r>
      <w:r w:rsidR="00E76A01" w:rsidRPr="008F2770">
        <w:rPr>
          <w:sz w:val="24"/>
          <w:lang w:val="pt-BR"/>
        </w:rPr>
        <w:t xml:space="preserve"> </w:t>
      </w:r>
      <w:r w:rsidR="00940CB5" w:rsidRPr="00940CB5">
        <w:rPr>
          <w:i/>
          <w:sz w:val="24"/>
          <w:lang w:val="pt-BR"/>
        </w:rPr>
        <w:t xml:space="preserve">Viver </w:t>
      </w:r>
      <w:r w:rsidR="00B7553C">
        <w:rPr>
          <w:i/>
          <w:sz w:val="24"/>
          <w:lang w:val="pt-BR"/>
        </w:rPr>
        <w:t>l</w:t>
      </w:r>
      <w:r w:rsidR="00940CB5" w:rsidRPr="00940CB5">
        <w:rPr>
          <w:i/>
          <w:sz w:val="24"/>
          <w:lang w:val="pt-BR"/>
        </w:rPr>
        <w:t>impo</w:t>
      </w:r>
      <w:r w:rsidR="00E76A01" w:rsidRPr="008F2770">
        <w:rPr>
          <w:sz w:val="24"/>
          <w:lang w:val="pt-BR"/>
        </w:rPr>
        <w:t xml:space="preserve">. </w:t>
      </w:r>
      <w:r w:rsidR="00774A17">
        <w:rPr>
          <w:sz w:val="24"/>
          <w:lang w:val="pt-BR"/>
        </w:rPr>
        <w:t>Em seu lugar</w:t>
      </w:r>
      <w:r w:rsidR="00D42503" w:rsidRPr="00D42503">
        <w:rPr>
          <w:sz w:val="24"/>
          <w:lang w:val="pt-BR"/>
        </w:rPr>
        <w:t xml:space="preserve">, o </w:t>
      </w:r>
      <w:r w:rsidR="00D42503" w:rsidRPr="00D42503">
        <w:rPr>
          <w:i/>
          <w:iCs/>
          <w:sz w:val="24"/>
          <w:lang w:val="pt-BR"/>
        </w:rPr>
        <w:t xml:space="preserve">Viver </w:t>
      </w:r>
      <w:r w:rsidR="00B7553C">
        <w:rPr>
          <w:i/>
          <w:iCs/>
          <w:sz w:val="24"/>
          <w:lang w:val="pt-BR"/>
        </w:rPr>
        <w:t>l</w:t>
      </w:r>
      <w:r w:rsidR="00D42503" w:rsidRPr="00D42503">
        <w:rPr>
          <w:i/>
          <w:iCs/>
          <w:sz w:val="24"/>
          <w:lang w:val="pt-BR"/>
        </w:rPr>
        <w:t>impo</w:t>
      </w:r>
      <w:r w:rsidR="00D42503" w:rsidRPr="00D42503">
        <w:rPr>
          <w:sz w:val="24"/>
          <w:lang w:val="pt-BR"/>
        </w:rPr>
        <w:t xml:space="preserve"> contém frases como </w:t>
      </w:r>
      <w:r w:rsidR="00CC12B8" w:rsidRPr="007303ED">
        <w:rPr>
          <w:sz w:val="24"/>
          <w:lang w:val="pt-BR"/>
        </w:rPr>
        <w:t>“</w:t>
      </w:r>
      <w:r w:rsidR="00472813" w:rsidRPr="007303ED">
        <w:rPr>
          <w:b/>
          <w:sz w:val="24"/>
          <w:lang w:val="pt-BR"/>
        </w:rPr>
        <w:t>Somos pessoas</w:t>
      </w:r>
      <w:r w:rsidR="00CC12B8" w:rsidRPr="007303ED">
        <w:rPr>
          <w:sz w:val="24"/>
          <w:lang w:val="pt-BR"/>
        </w:rPr>
        <w:t xml:space="preserve"> </w:t>
      </w:r>
      <w:r w:rsidR="00472813" w:rsidRPr="007303ED">
        <w:rPr>
          <w:sz w:val="24"/>
          <w:lang w:val="pt-BR"/>
        </w:rPr>
        <w:t xml:space="preserve">que tendem a aprender as coisas </w:t>
      </w:r>
      <w:r w:rsidR="007303ED" w:rsidRPr="007303ED">
        <w:rPr>
          <w:sz w:val="24"/>
          <w:lang w:val="pt-BR"/>
        </w:rPr>
        <w:t>da maneira mais difí</w:t>
      </w:r>
      <w:r w:rsidR="007303ED">
        <w:rPr>
          <w:sz w:val="24"/>
          <w:lang w:val="pt-BR"/>
        </w:rPr>
        <w:t>cil</w:t>
      </w:r>
      <w:r w:rsidR="00CC12B8" w:rsidRPr="007303ED">
        <w:rPr>
          <w:sz w:val="24"/>
          <w:lang w:val="pt-BR"/>
        </w:rPr>
        <w:t>”</w:t>
      </w:r>
      <w:r w:rsidR="007D2E36" w:rsidRPr="007303ED">
        <w:rPr>
          <w:sz w:val="24"/>
          <w:lang w:val="pt-BR"/>
        </w:rPr>
        <w:t xml:space="preserve"> </w:t>
      </w:r>
      <w:r w:rsidR="00E76A01" w:rsidRPr="007303ED">
        <w:rPr>
          <w:sz w:val="24"/>
          <w:lang w:val="pt-BR"/>
        </w:rPr>
        <w:t>(</w:t>
      </w:r>
      <w:r w:rsidR="007303ED" w:rsidRPr="007303ED">
        <w:rPr>
          <w:sz w:val="24"/>
          <w:lang w:val="pt-BR"/>
        </w:rPr>
        <w:t xml:space="preserve">Capítulo </w:t>
      </w:r>
      <w:r w:rsidR="007D2E36" w:rsidRPr="007303ED">
        <w:rPr>
          <w:sz w:val="24"/>
          <w:lang w:val="pt-BR"/>
        </w:rPr>
        <w:t>1)</w:t>
      </w:r>
      <w:r w:rsidR="009722D5" w:rsidRPr="007303ED">
        <w:rPr>
          <w:sz w:val="24"/>
          <w:lang w:val="pt-BR"/>
        </w:rPr>
        <w:t xml:space="preserve">. </w:t>
      </w:r>
      <w:r w:rsidR="002043B1" w:rsidRPr="002043B1">
        <w:rPr>
          <w:sz w:val="24"/>
          <w:lang w:val="pt-BR"/>
        </w:rPr>
        <w:t xml:space="preserve">O motivo dessa mudança é ter mais inclusão e ajudar todos os adictos </w:t>
      </w:r>
      <w:r w:rsidR="00F40DE7">
        <w:rPr>
          <w:sz w:val="24"/>
          <w:lang w:val="pt-BR"/>
        </w:rPr>
        <w:t xml:space="preserve">e adictas </w:t>
      </w:r>
      <w:r w:rsidR="002043B1" w:rsidRPr="002043B1">
        <w:rPr>
          <w:sz w:val="24"/>
          <w:lang w:val="pt-BR"/>
        </w:rPr>
        <w:t>a se identificarem</w:t>
      </w:r>
      <w:r w:rsidR="009B38BE" w:rsidRPr="002043B1">
        <w:rPr>
          <w:sz w:val="24"/>
          <w:lang w:val="pt-BR"/>
        </w:rPr>
        <w:t>.</w:t>
      </w:r>
    </w:p>
    <w:p w14:paraId="78852458" w14:textId="77777777" w:rsidR="00796DDE" w:rsidRPr="002043B1" w:rsidRDefault="00796DDE">
      <w:pPr>
        <w:rPr>
          <w:sz w:val="24"/>
          <w:lang w:val="pt-BR"/>
        </w:rPr>
      </w:pPr>
    </w:p>
    <w:p w14:paraId="6556BFB0" w14:textId="28ACE632" w:rsidR="009B38BE" w:rsidRPr="00B902BD" w:rsidRDefault="00F40DE7" w:rsidP="00684634">
      <w:pPr>
        <w:shd w:val="clear" w:color="auto" w:fill="C5E0B3" w:themeFill="accent6" w:themeFillTint="66"/>
        <w:tabs>
          <w:tab w:val="right" w:pos="9180"/>
        </w:tabs>
        <w:rPr>
          <w:b/>
          <w:sz w:val="24"/>
          <w:lang w:val="pt-BR"/>
        </w:rPr>
      </w:pPr>
      <w:r w:rsidRPr="00B902BD">
        <w:rPr>
          <w:b/>
          <w:sz w:val="24"/>
          <w:lang w:val="pt-BR"/>
        </w:rPr>
        <w:t>Experiência</w:t>
      </w:r>
      <w:r w:rsidR="00684634" w:rsidRPr="00B902BD">
        <w:rPr>
          <w:b/>
          <w:sz w:val="24"/>
          <w:lang w:val="pt-BR"/>
        </w:rPr>
        <w:tab/>
      </w:r>
      <w:r w:rsidR="00537642" w:rsidRPr="00B902BD">
        <w:rPr>
          <w:b/>
          <w:sz w:val="24"/>
          <w:lang w:val="pt-BR"/>
        </w:rPr>
        <w:t>20</w:t>
      </w:r>
      <w:r w:rsidR="00684634" w:rsidRPr="00B902BD">
        <w:rPr>
          <w:b/>
          <w:sz w:val="24"/>
          <w:lang w:val="pt-BR"/>
        </w:rPr>
        <w:t xml:space="preserve"> minut</w:t>
      </w:r>
      <w:r w:rsidRPr="00B902BD">
        <w:rPr>
          <w:b/>
          <w:sz w:val="24"/>
          <w:lang w:val="pt-BR"/>
        </w:rPr>
        <w:t>o</w:t>
      </w:r>
      <w:r w:rsidR="00684634" w:rsidRPr="00B902BD">
        <w:rPr>
          <w:b/>
          <w:sz w:val="24"/>
          <w:lang w:val="pt-BR"/>
        </w:rPr>
        <w:t>s</w:t>
      </w:r>
    </w:p>
    <w:p w14:paraId="0EC7F432" w14:textId="4C071F30" w:rsidR="00684634" w:rsidRPr="00B902BD" w:rsidRDefault="00B902BD">
      <w:pPr>
        <w:rPr>
          <w:b/>
          <w:sz w:val="24"/>
          <w:u w:val="single"/>
          <w:lang w:val="pt-BR"/>
        </w:rPr>
      </w:pPr>
      <w:r w:rsidRPr="00B902BD">
        <w:rPr>
          <w:b/>
          <w:sz w:val="24"/>
          <w:u w:val="single"/>
          <w:lang w:val="pt-BR"/>
        </w:rPr>
        <w:t>Compartilhamento de experiência no grupo completo</w:t>
      </w:r>
    </w:p>
    <w:p w14:paraId="0C7B6D77" w14:textId="695D360C" w:rsidR="00684634" w:rsidRPr="00C9344D" w:rsidRDefault="00C9344D">
      <w:pPr>
        <w:rPr>
          <w:sz w:val="24"/>
          <w:lang w:val="pt-BR"/>
        </w:rPr>
      </w:pPr>
      <w:r w:rsidRPr="00C9344D">
        <w:rPr>
          <w:sz w:val="24"/>
          <w:lang w:val="pt-BR"/>
        </w:rPr>
        <w:t>Começamos por ouvir a experiência de alguns membros</w:t>
      </w:r>
      <w:r w:rsidR="00283438" w:rsidRPr="00C9344D">
        <w:rPr>
          <w:sz w:val="24"/>
          <w:lang w:val="pt-BR"/>
        </w:rPr>
        <w:t xml:space="preserve">. </w:t>
      </w:r>
    </w:p>
    <w:p w14:paraId="34DEF3F3" w14:textId="7815CF33" w:rsidR="00796DDE" w:rsidRPr="00796DDE" w:rsidRDefault="00796DDE">
      <w:pPr>
        <w:rPr>
          <w:sz w:val="24"/>
        </w:rPr>
      </w:pPr>
      <w:r w:rsidRPr="00796DDE">
        <w:rPr>
          <w:color w:val="00B050"/>
          <w:sz w:val="24"/>
        </w:rPr>
        <w:t xml:space="preserve">Slide: </w:t>
      </w:r>
      <w:r w:rsidR="00C9344D" w:rsidRPr="00C9344D">
        <w:rPr>
          <w:color w:val="00B050"/>
          <w:sz w:val="24"/>
        </w:rPr>
        <w:t>Pergunta</w:t>
      </w:r>
    </w:p>
    <w:p w14:paraId="7C79E222" w14:textId="1DCC7454" w:rsidR="00AE6540" w:rsidRPr="009679F2" w:rsidRDefault="009679F2" w:rsidP="00684634">
      <w:pPr>
        <w:pStyle w:val="ListParagraph"/>
        <w:numPr>
          <w:ilvl w:val="0"/>
          <w:numId w:val="4"/>
        </w:numPr>
        <w:rPr>
          <w:b/>
          <w:sz w:val="24"/>
          <w:lang w:val="pt-BR"/>
        </w:rPr>
      </w:pPr>
      <w:r w:rsidRPr="009679F2">
        <w:rPr>
          <w:b/>
          <w:sz w:val="24"/>
          <w:lang w:val="pt-BR"/>
        </w:rPr>
        <w:t>Alguém aqui tem alguma experiência relacionada que gostaria de compartilhar</w:t>
      </w:r>
      <w:r w:rsidR="00AE6540" w:rsidRPr="009679F2">
        <w:rPr>
          <w:b/>
          <w:sz w:val="24"/>
          <w:lang w:val="pt-BR"/>
        </w:rPr>
        <w:t>?</w:t>
      </w:r>
    </w:p>
    <w:p w14:paraId="1BC0367A" w14:textId="4CC4AA92" w:rsidR="00796DDE" w:rsidRPr="00B069CC" w:rsidRDefault="00B069CC" w:rsidP="00796DDE">
      <w:pPr>
        <w:rPr>
          <w:sz w:val="24"/>
          <w:lang w:val="pt-BR"/>
        </w:rPr>
      </w:pPr>
      <w:r w:rsidRPr="00B069CC">
        <w:rPr>
          <w:sz w:val="24"/>
          <w:lang w:val="pt-BR"/>
        </w:rPr>
        <w:t>Agradecemos a todas</w:t>
      </w:r>
      <w:r w:rsidR="00E87B60">
        <w:rPr>
          <w:sz w:val="24"/>
          <w:lang w:val="pt-BR"/>
        </w:rPr>
        <w:t xml:space="preserve"> as pessoas</w:t>
      </w:r>
      <w:r w:rsidRPr="00B069CC">
        <w:rPr>
          <w:sz w:val="24"/>
          <w:lang w:val="pt-BR"/>
        </w:rPr>
        <w:t>. Agora iremos refletir sobre o efeito que as mudanças podem ter na nossa literatura e qual o efeito de manter a nossa literatura como está</w:t>
      </w:r>
      <w:r w:rsidR="00CB6E6F" w:rsidRPr="00B069CC">
        <w:rPr>
          <w:sz w:val="24"/>
          <w:lang w:val="pt-BR"/>
        </w:rPr>
        <w:t>.</w:t>
      </w:r>
    </w:p>
    <w:p w14:paraId="64F996B1" w14:textId="722C135D" w:rsidR="00684634" w:rsidRPr="008163C8" w:rsidRDefault="00163349" w:rsidP="00684634">
      <w:pPr>
        <w:shd w:val="clear" w:color="auto" w:fill="C5E0B3" w:themeFill="accent6" w:themeFillTint="66"/>
        <w:tabs>
          <w:tab w:val="right" w:pos="9180"/>
        </w:tabs>
        <w:rPr>
          <w:b/>
          <w:sz w:val="24"/>
          <w:lang w:val="pt-BR"/>
        </w:rPr>
      </w:pPr>
      <w:r w:rsidRPr="008163C8">
        <w:rPr>
          <w:b/>
          <w:sz w:val="24"/>
          <w:lang w:val="pt-BR"/>
        </w:rPr>
        <w:t>Discussão em pequenos grupos</w:t>
      </w:r>
      <w:r w:rsidR="00684634" w:rsidRPr="008163C8">
        <w:rPr>
          <w:b/>
          <w:sz w:val="24"/>
          <w:lang w:val="pt-BR"/>
        </w:rPr>
        <w:tab/>
        <w:t>40 minut</w:t>
      </w:r>
      <w:r w:rsidRPr="008163C8">
        <w:rPr>
          <w:b/>
          <w:sz w:val="24"/>
          <w:lang w:val="pt-BR"/>
        </w:rPr>
        <w:t>o</w:t>
      </w:r>
      <w:r w:rsidR="00684634" w:rsidRPr="008163C8">
        <w:rPr>
          <w:b/>
          <w:sz w:val="24"/>
          <w:lang w:val="pt-BR"/>
        </w:rPr>
        <w:t>s</w:t>
      </w:r>
    </w:p>
    <w:p w14:paraId="185536A9" w14:textId="34E916B9" w:rsidR="00CB6E6F" w:rsidRPr="006212D5" w:rsidRDefault="00CB6E6F" w:rsidP="00CB6E6F">
      <w:pPr>
        <w:rPr>
          <w:sz w:val="24"/>
          <w:lang w:val="pt-BR"/>
        </w:rPr>
      </w:pPr>
      <w:r w:rsidRPr="006212D5">
        <w:rPr>
          <w:color w:val="00B050"/>
          <w:sz w:val="24"/>
          <w:lang w:val="pt-BR"/>
        </w:rPr>
        <w:t xml:space="preserve">Slide: </w:t>
      </w:r>
      <w:r w:rsidR="008051AF" w:rsidRPr="006212D5">
        <w:rPr>
          <w:color w:val="00B050"/>
          <w:sz w:val="24"/>
          <w:lang w:val="pt-BR"/>
        </w:rPr>
        <w:t>Perguntas</w:t>
      </w:r>
    </w:p>
    <w:p w14:paraId="61F244A0" w14:textId="689A0ADE" w:rsidR="009B38BE" w:rsidRPr="006212D5" w:rsidRDefault="008051AF">
      <w:pPr>
        <w:rPr>
          <w:b/>
          <w:sz w:val="24"/>
          <w:u w:val="single"/>
          <w:lang w:val="pt-BR"/>
        </w:rPr>
      </w:pPr>
      <w:r w:rsidRPr="006212D5">
        <w:rPr>
          <w:b/>
          <w:sz w:val="24"/>
          <w:u w:val="single"/>
          <w:lang w:val="pt-BR"/>
        </w:rPr>
        <w:t>Discussão</w:t>
      </w:r>
    </w:p>
    <w:p w14:paraId="263FA689" w14:textId="0D663407" w:rsidR="00EB28BD" w:rsidRPr="006212D5" w:rsidRDefault="006212D5">
      <w:pPr>
        <w:rPr>
          <w:i/>
          <w:sz w:val="24"/>
          <w:lang w:val="pt-BR"/>
        </w:rPr>
      </w:pPr>
      <w:r w:rsidRPr="006212D5">
        <w:rPr>
          <w:i/>
          <w:sz w:val="24"/>
          <w:lang w:val="pt-BR"/>
        </w:rPr>
        <w:t xml:space="preserve">Formem grupos pequenos, se necessário. Os grupos devem ser pequenos o suficiente para que </w:t>
      </w:r>
      <w:r w:rsidR="003B7372">
        <w:rPr>
          <w:i/>
          <w:sz w:val="24"/>
          <w:lang w:val="pt-BR"/>
        </w:rPr>
        <w:t>todas</w:t>
      </w:r>
      <w:r w:rsidRPr="006212D5">
        <w:rPr>
          <w:i/>
          <w:sz w:val="24"/>
          <w:lang w:val="pt-BR"/>
        </w:rPr>
        <w:t xml:space="preserve"> </w:t>
      </w:r>
      <w:r w:rsidR="007143B0">
        <w:rPr>
          <w:i/>
          <w:sz w:val="24"/>
          <w:lang w:val="pt-BR"/>
        </w:rPr>
        <w:t xml:space="preserve">as pessoas </w:t>
      </w:r>
      <w:r w:rsidRPr="006212D5">
        <w:rPr>
          <w:i/>
          <w:sz w:val="24"/>
          <w:lang w:val="pt-BR"/>
        </w:rPr>
        <w:t>tenham a chance de partilhar</w:t>
      </w:r>
      <w:r w:rsidR="009B38BE" w:rsidRPr="006212D5">
        <w:rPr>
          <w:i/>
          <w:sz w:val="24"/>
          <w:lang w:val="pt-BR"/>
        </w:rPr>
        <w:t xml:space="preserve">. </w:t>
      </w:r>
    </w:p>
    <w:p w14:paraId="72E4ABA2" w14:textId="6C3BA1FD" w:rsidR="00E112AF" w:rsidRPr="00D02EB2" w:rsidRDefault="00D02EB2">
      <w:pPr>
        <w:rPr>
          <w:i/>
          <w:sz w:val="24"/>
          <w:lang w:val="pt-BR"/>
        </w:rPr>
      </w:pPr>
      <w:r w:rsidRPr="00D02EB2">
        <w:rPr>
          <w:i/>
          <w:sz w:val="24"/>
          <w:lang w:val="pt-BR"/>
        </w:rPr>
        <w:t xml:space="preserve">Selecione </w:t>
      </w:r>
      <w:r w:rsidR="007143B0">
        <w:rPr>
          <w:i/>
          <w:sz w:val="24"/>
          <w:lang w:val="pt-BR"/>
        </w:rPr>
        <w:t>alguém</w:t>
      </w:r>
      <w:r w:rsidRPr="00D02EB2">
        <w:rPr>
          <w:i/>
          <w:sz w:val="24"/>
          <w:lang w:val="pt-BR"/>
        </w:rPr>
        <w:t xml:space="preserve"> para ser facilitador(a) da discussão no grupo pequeno e certifique-se de que todas </w:t>
      </w:r>
      <w:r w:rsidR="009D0FFB">
        <w:rPr>
          <w:i/>
          <w:sz w:val="24"/>
          <w:lang w:val="pt-BR"/>
        </w:rPr>
        <w:t xml:space="preserve">as pessoas </w:t>
      </w:r>
      <w:r w:rsidRPr="00D02EB2">
        <w:rPr>
          <w:i/>
          <w:sz w:val="24"/>
          <w:lang w:val="pt-BR"/>
        </w:rPr>
        <w:t>tenham a chance de partilhar</w:t>
      </w:r>
      <w:r w:rsidR="00E112AF" w:rsidRPr="00D02EB2">
        <w:rPr>
          <w:i/>
          <w:sz w:val="24"/>
          <w:lang w:val="pt-BR"/>
        </w:rPr>
        <w:t>.</w:t>
      </w:r>
    </w:p>
    <w:p w14:paraId="5F7B8EC5" w14:textId="03825121" w:rsidR="009D6798" w:rsidRPr="005010AE" w:rsidRDefault="009D6798" w:rsidP="009D6798">
      <w:pPr>
        <w:rPr>
          <w:sz w:val="24"/>
          <w:lang w:val="pt-BR"/>
        </w:rPr>
      </w:pPr>
      <w:r w:rsidRPr="005010AE">
        <w:rPr>
          <w:color w:val="00B050"/>
          <w:sz w:val="24"/>
          <w:lang w:val="pt-BR"/>
        </w:rPr>
        <w:t xml:space="preserve">Slide: </w:t>
      </w:r>
      <w:r w:rsidR="005010AE" w:rsidRPr="005010AE">
        <w:rPr>
          <w:color w:val="00B050"/>
          <w:sz w:val="24"/>
          <w:lang w:val="pt-BR"/>
        </w:rPr>
        <w:t>Esta é uma discussão</w:t>
      </w:r>
    </w:p>
    <w:p w14:paraId="49996C33" w14:textId="6782187F" w:rsidR="00EB28BD" w:rsidRPr="00DD64D5" w:rsidRDefault="00DD64D5">
      <w:pPr>
        <w:rPr>
          <w:sz w:val="24"/>
          <w:lang w:val="pt-BR"/>
        </w:rPr>
      </w:pPr>
      <w:r w:rsidRPr="00DD64D5">
        <w:rPr>
          <w:sz w:val="24"/>
          <w:lang w:val="pt-BR"/>
        </w:rPr>
        <w:t>Reiteramos que se trata de uma discussão. Não estamos tomando decisões no momento.  Se prosseguirmos com esse debate em NA, ele poderá resultar em uma direção - o que a Irmandade deseja fazer, se for o caso - mas, por enquanto, estamos apenas conversando e escutando os outros membros</w:t>
      </w:r>
      <w:r w:rsidR="00E112AF" w:rsidRPr="00DD64D5">
        <w:rPr>
          <w:sz w:val="24"/>
          <w:lang w:val="pt-BR"/>
        </w:rPr>
        <w:t xml:space="preserve">. </w:t>
      </w:r>
      <w:r w:rsidR="009B38BE" w:rsidRPr="00DD64D5">
        <w:rPr>
          <w:sz w:val="24"/>
          <w:lang w:val="pt-BR"/>
        </w:rPr>
        <w:t xml:space="preserve"> </w:t>
      </w:r>
    </w:p>
    <w:p w14:paraId="1CA0CEC6" w14:textId="79104CB3" w:rsidR="00E112AF" w:rsidRPr="00136F2E" w:rsidRDefault="00E75000" w:rsidP="00E112AF">
      <w:pPr>
        <w:rPr>
          <w:sz w:val="24"/>
          <w:lang w:val="pt-BR"/>
        </w:rPr>
      </w:pPr>
      <w:r w:rsidRPr="00FF243D">
        <w:rPr>
          <w:sz w:val="24"/>
          <w:lang w:val="pt-BR"/>
        </w:rPr>
        <w:t xml:space="preserve">Os Serviços Mundiais publicaram um formulário on-line em </w:t>
      </w:r>
      <w:hyperlink r:id="rId9" w:history="1">
        <w:r w:rsidR="00E112AF" w:rsidRPr="00FF243D">
          <w:rPr>
            <w:rStyle w:val="Hyperlink"/>
            <w:sz w:val="24"/>
            <w:lang w:val="pt-BR"/>
          </w:rPr>
          <w:t>www.na.org/survey</w:t>
        </w:r>
      </w:hyperlink>
      <w:r w:rsidR="00E112AF" w:rsidRPr="00FF243D">
        <w:rPr>
          <w:sz w:val="24"/>
          <w:lang w:val="pt-BR"/>
        </w:rPr>
        <w:t xml:space="preserve"> </w:t>
      </w:r>
      <w:r w:rsidR="00FF243D" w:rsidRPr="00FF243D">
        <w:rPr>
          <w:sz w:val="24"/>
          <w:lang w:val="pt-BR"/>
        </w:rPr>
        <w:t>para que o Quadro Mundial possa acompanhar essas conversas</w:t>
      </w:r>
      <w:r w:rsidR="00E112AF" w:rsidRPr="00FF243D">
        <w:rPr>
          <w:sz w:val="24"/>
          <w:lang w:val="pt-BR"/>
        </w:rPr>
        <w:t xml:space="preserve">. </w:t>
      </w:r>
      <w:r w:rsidR="00136F2E" w:rsidRPr="00136F2E">
        <w:rPr>
          <w:sz w:val="24"/>
          <w:lang w:val="pt-BR"/>
        </w:rPr>
        <w:t>Preencha o formulário individualmente após este workshop ou escolha alguém para fazer anotações durante a discussão e preencher o formulário em nome do grupo de discussão</w:t>
      </w:r>
      <w:r w:rsidR="00E112AF" w:rsidRPr="00136F2E">
        <w:rPr>
          <w:sz w:val="24"/>
          <w:lang w:val="pt-BR"/>
        </w:rPr>
        <w:t xml:space="preserve">. </w:t>
      </w:r>
    </w:p>
    <w:p w14:paraId="2A318E97" w14:textId="273F2786" w:rsidR="009B38BE" w:rsidRPr="00796DDE" w:rsidRDefault="00442585">
      <w:pPr>
        <w:rPr>
          <w:i/>
          <w:sz w:val="24"/>
        </w:rPr>
      </w:pPr>
      <w:r w:rsidRPr="00442585">
        <w:rPr>
          <w:i/>
          <w:sz w:val="24"/>
        </w:rPr>
        <w:t>Perguntas</w:t>
      </w:r>
      <w:r w:rsidR="009B38BE" w:rsidRPr="00796DDE">
        <w:rPr>
          <w:i/>
          <w:sz w:val="24"/>
        </w:rPr>
        <w:t xml:space="preserve">: </w:t>
      </w:r>
    </w:p>
    <w:p w14:paraId="4A37FDAA" w14:textId="27CFC12B" w:rsidR="006B2BDE" w:rsidRPr="00F96AB8" w:rsidRDefault="00F96AB8" w:rsidP="00E112AF">
      <w:pPr>
        <w:pStyle w:val="ListParagraph"/>
        <w:numPr>
          <w:ilvl w:val="0"/>
          <w:numId w:val="1"/>
        </w:numPr>
        <w:rPr>
          <w:b/>
          <w:sz w:val="24"/>
          <w:lang w:val="pt-BR"/>
        </w:rPr>
      </w:pPr>
      <w:r w:rsidRPr="00F96AB8">
        <w:rPr>
          <w:b/>
          <w:sz w:val="24"/>
          <w:lang w:val="pt-BR"/>
        </w:rPr>
        <w:t>Qual seria o efeito se a literatura mudasse para uma forma mais neutra de gênero para falar sobre os membros</w:t>
      </w:r>
      <w:r w:rsidR="00E112AF" w:rsidRPr="00F96AB8">
        <w:rPr>
          <w:b/>
          <w:sz w:val="24"/>
          <w:lang w:val="pt-BR"/>
        </w:rPr>
        <w:t>?</w:t>
      </w:r>
    </w:p>
    <w:p w14:paraId="610B2F2F" w14:textId="619221A8" w:rsidR="006B2BDE" w:rsidRPr="00F90811" w:rsidRDefault="00F90811" w:rsidP="00E112AF">
      <w:pPr>
        <w:pStyle w:val="ListParagraph"/>
        <w:numPr>
          <w:ilvl w:val="0"/>
          <w:numId w:val="1"/>
        </w:numPr>
        <w:rPr>
          <w:b/>
          <w:sz w:val="24"/>
          <w:lang w:val="pt-BR"/>
        </w:rPr>
      </w:pPr>
      <w:r w:rsidRPr="00F90811">
        <w:rPr>
          <w:b/>
          <w:sz w:val="24"/>
          <w:lang w:val="pt-BR"/>
        </w:rPr>
        <w:t>Qual seria o efeito se a literatura adotasse uma forma mais neutra de gênero para falar sobre Deus/Poder Superior</w:t>
      </w:r>
      <w:r w:rsidR="00E112AF" w:rsidRPr="00F90811">
        <w:rPr>
          <w:b/>
          <w:sz w:val="24"/>
          <w:lang w:val="pt-BR"/>
        </w:rPr>
        <w:t>?</w:t>
      </w:r>
    </w:p>
    <w:p w14:paraId="051E0268" w14:textId="7CBA28F3" w:rsidR="006B2BDE" w:rsidRPr="000C0898" w:rsidRDefault="000C0898" w:rsidP="00E112AF">
      <w:pPr>
        <w:pStyle w:val="ListParagraph"/>
        <w:numPr>
          <w:ilvl w:val="0"/>
          <w:numId w:val="1"/>
        </w:numPr>
        <w:rPr>
          <w:b/>
          <w:sz w:val="24"/>
          <w:lang w:val="pt-BR"/>
        </w:rPr>
      </w:pPr>
      <w:r w:rsidRPr="000C0898">
        <w:rPr>
          <w:b/>
          <w:sz w:val="24"/>
          <w:lang w:val="pt-BR"/>
        </w:rPr>
        <w:t>Qual seria o efeito se a literatura não mudasse</w:t>
      </w:r>
      <w:r w:rsidR="006B2BDE" w:rsidRPr="000C0898">
        <w:rPr>
          <w:b/>
          <w:sz w:val="24"/>
          <w:lang w:val="pt-BR"/>
        </w:rPr>
        <w:t xml:space="preserve">? </w:t>
      </w:r>
    </w:p>
    <w:p w14:paraId="6B4F0B92" w14:textId="77777777" w:rsidR="006B2BDE" w:rsidRPr="000C0898" w:rsidRDefault="006B2BDE">
      <w:pPr>
        <w:rPr>
          <w:sz w:val="24"/>
          <w:lang w:val="pt-BR"/>
        </w:rPr>
      </w:pPr>
    </w:p>
    <w:p w14:paraId="6B31A44E" w14:textId="65F9C7A0" w:rsidR="00684634" w:rsidRPr="008163C8" w:rsidRDefault="008163C8" w:rsidP="00684634">
      <w:pPr>
        <w:shd w:val="clear" w:color="auto" w:fill="C5E0B3" w:themeFill="accent6" w:themeFillTint="66"/>
        <w:tabs>
          <w:tab w:val="right" w:pos="9180"/>
        </w:tabs>
        <w:rPr>
          <w:b/>
          <w:sz w:val="24"/>
          <w:lang w:val="pt-BR"/>
        </w:rPr>
      </w:pPr>
      <w:r w:rsidRPr="008163C8">
        <w:rPr>
          <w:b/>
          <w:sz w:val="24"/>
          <w:lang w:val="pt-BR"/>
        </w:rPr>
        <w:t>Discussão final e encerramento</w:t>
      </w:r>
      <w:r w:rsidR="00684634" w:rsidRPr="008163C8">
        <w:rPr>
          <w:b/>
          <w:sz w:val="24"/>
          <w:lang w:val="pt-BR"/>
        </w:rPr>
        <w:t xml:space="preserve"> </w:t>
      </w:r>
      <w:r w:rsidR="00684634" w:rsidRPr="008163C8">
        <w:rPr>
          <w:b/>
          <w:sz w:val="24"/>
          <w:lang w:val="pt-BR"/>
        </w:rPr>
        <w:tab/>
      </w:r>
      <w:r w:rsidR="00537642" w:rsidRPr="008163C8">
        <w:rPr>
          <w:b/>
          <w:sz w:val="24"/>
          <w:lang w:val="pt-BR"/>
        </w:rPr>
        <w:t>20</w:t>
      </w:r>
      <w:r w:rsidR="00684634" w:rsidRPr="008163C8">
        <w:rPr>
          <w:b/>
          <w:sz w:val="24"/>
          <w:lang w:val="pt-BR"/>
        </w:rPr>
        <w:t xml:space="preserve"> minut</w:t>
      </w:r>
      <w:r w:rsidRPr="008163C8">
        <w:rPr>
          <w:b/>
          <w:sz w:val="24"/>
          <w:lang w:val="pt-BR"/>
        </w:rPr>
        <w:t>o</w:t>
      </w:r>
      <w:r w:rsidR="00684634" w:rsidRPr="008163C8">
        <w:rPr>
          <w:b/>
          <w:sz w:val="24"/>
          <w:lang w:val="pt-BR"/>
        </w:rPr>
        <w:t>s</w:t>
      </w:r>
    </w:p>
    <w:p w14:paraId="527BDE4B" w14:textId="3A245BF1" w:rsidR="0015299A" w:rsidRPr="00957DA3" w:rsidRDefault="00793F39">
      <w:pPr>
        <w:rPr>
          <w:b/>
          <w:sz w:val="24"/>
          <w:u w:val="single"/>
          <w:lang w:val="pt-BR"/>
        </w:rPr>
      </w:pPr>
      <w:r w:rsidRPr="00957DA3">
        <w:rPr>
          <w:b/>
          <w:sz w:val="24"/>
          <w:u w:val="single"/>
          <w:lang w:val="pt-BR"/>
        </w:rPr>
        <w:t>Discussão final</w:t>
      </w:r>
      <w:r w:rsidR="0015299A" w:rsidRPr="00957DA3">
        <w:rPr>
          <w:b/>
          <w:sz w:val="24"/>
          <w:u w:val="single"/>
          <w:lang w:val="pt-BR"/>
        </w:rPr>
        <w:t>:</w:t>
      </w:r>
    </w:p>
    <w:p w14:paraId="39E434E4" w14:textId="423BBF8B" w:rsidR="00684634" w:rsidRPr="00957DA3" w:rsidRDefault="00957DA3">
      <w:pPr>
        <w:rPr>
          <w:i/>
          <w:sz w:val="24"/>
          <w:lang w:val="pt-BR"/>
        </w:rPr>
      </w:pPr>
      <w:r w:rsidRPr="00957DA3">
        <w:rPr>
          <w:i/>
          <w:sz w:val="24"/>
          <w:lang w:val="pt-BR"/>
        </w:rPr>
        <w:t>Se a sala se dividiu em pequenos grupos, reúna-se novamente para a discussão final</w:t>
      </w:r>
      <w:r w:rsidR="00E112AF" w:rsidRPr="00957DA3">
        <w:rPr>
          <w:i/>
          <w:sz w:val="24"/>
          <w:lang w:val="pt-BR"/>
        </w:rPr>
        <w:t xml:space="preserve">. </w:t>
      </w:r>
    </w:p>
    <w:p w14:paraId="75819414" w14:textId="26C11AAA" w:rsidR="00684634" w:rsidRPr="00752E19" w:rsidRDefault="00752E19">
      <w:pPr>
        <w:rPr>
          <w:sz w:val="24"/>
          <w:lang w:val="pt-BR"/>
        </w:rPr>
      </w:pPr>
      <w:r w:rsidRPr="00752E19">
        <w:rPr>
          <w:sz w:val="24"/>
          <w:lang w:val="pt-BR"/>
        </w:rPr>
        <w:t>Antes de encerrarmos, gostaríamos de dedicar alguns minutos para compartilhar o que escutamos até hoje e como este workshop mudou nossa maneira de pensar</w:t>
      </w:r>
      <w:r w:rsidR="00684634" w:rsidRPr="00752E19">
        <w:rPr>
          <w:sz w:val="24"/>
          <w:lang w:val="pt-BR"/>
        </w:rPr>
        <w:t xml:space="preserve">. </w:t>
      </w:r>
    </w:p>
    <w:p w14:paraId="181EB4E8" w14:textId="78B88529" w:rsidR="00CB6E6F" w:rsidRPr="00796DDE" w:rsidRDefault="00CB6E6F" w:rsidP="00CB6E6F">
      <w:pPr>
        <w:rPr>
          <w:sz w:val="24"/>
        </w:rPr>
      </w:pPr>
      <w:r w:rsidRPr="00796DDE">
        <w:rPr>
          <w:color w:val="00B050"/>
          <w:sz w:val="24"/>
        </w:rPr>
        <w:t xml:space="preserve">Slide: </w:t>
      </w:r>
      <w:r w:rsidR="009B5A77" w:rsidRPr="009B5A77">
        <w:rPr>
          <w:color w:val="00B050"/>
          <w:sz w:val="24"/>
        </w:rPr>
        <w:t>Perguntas</w:t>
      </w:r>
    </w:p>
    <w:p w14:paraId="5EC38244" w14:textId="525A3305" w:rsidR="00E112AF" w:rsidRPr="00796DDE" w:rsidRDefault="009B5A77">
      <w:pPr>
        <w:rPr>
          <w:sz w:val="24"/>
        </w:rPr>
      </w:pPr>
      <w:r w:rsidRPr="009B5A77">
        <w:rPr>
          <w:i/>
          <w:sz w:val="24"/>
        </w:rPr>
        <w:t>Perguntas</w:t>
      </w:r>
      <w:r w:rsidR="00E112AF" w:rsidRPr="00796DDE">
        <w:rPr>
          <w:sz w:val="24"/>
        </w:rPr>
        <w:t>:</w:t>
      </w:r>
    </w:p>
    <w:p w14:paraId="0D69516F" w14:textId="7EA1BD92" w:rsidR="0015299A" w:rsidRPr="00727884" w:rsidRDefault="00380FC7" w:rsidP="00E112AF">
      <w:pPr>
        <w:pStyle w:val="ListParagraph"/>
        <w:numPr>
          <w:ilvl w:val="0"/>
          <w:numId w:val="2"/>
        </w:numPr>
        <w:rPr>
          <w:b/>
          <w:sz w:val="24"/>
          <w:lang w:val="pt-BR"/>
        </w:rPr>
      </w:pPr>
      <w:r w:rsidRPr="00C33331">
        <w:rPr>
          <w:b/>
          <w:sz w:val="24"/>
          <w:lang w:val="pt-BR"/>
        </w:rPr>
        <w:t>O que você ouviu de mais interessante</w:t>
      </w:r>
      <w:r>
        <w:rPr>
          <w:b/>
          <w:sz w:val="24"/>
          <w:lang w:val="pt-BR"/>
        </w:rPr>
        <w:t xml:space="preserve"> hoje</w:t>
      </w:r>
      <w:r w:rsidR="009B38BE" w:rsidRPr="00727884">
        <w:rPr>
          <w:b/>
          <w:sz w:val="24"/>
          <w:lang w:val="pt-BR"/>
        </w:rPr>
        <w:t>?</w:t>
      </w:r>
    </w:p>
    <w:p w14:paraId="1C65C3ED" w14:textId="3140202E" w:rsidR="0015299A" w:rsidRPr="00727884" w:rsidRDefault="00727884" w:rsidP="00E112AF">
      <w:pPr>
        <w:pStyle w:val="ListParagraph"/>
        <w:numPr>
          <w:ilvl w:val="0"/>
          <w:numId w:val="2"/>
        </w:numPr>
        <w:rPr>
          <w:b/>
          <w:sz w:val="24"/>
          <w:lang w:val="pt-BR"/>
        </w:rPr>
      </w:pPr>
      <w:r w:rsidRPr="00C33331">
        <w:rPr>
          <w:b/>
          <w:sz w:val="24"/>
          <w:lang w:val="pt-BR"/>
        </w:rPr>
        <w:t>Como o seu entendimento mudou, desde o início até o final do workshop</w:t>
      </w:r>
      <w:r w:rsidR="009B38BE" w:rsidRPr="00727884">
        <w:rPr>
          <w:b/>
          <w:sz w:val="24"/>
          <w:lang w:val="pt-BR"/>
        </w:rPr>
        <w:t>?</w:t>
      </w:r>
    </w:p>
    <w:p w14:paraId="109F0D32" w14:textId="332EE806" w:rsidR="00F11F31" w:rsidRPr="009B5A77" w:rsidRDefault="009B5A77">
      <w:pPr>
        <w:rPr>
          <w:b/>
          <w:sz w:val="24"/>
          <w:u w:val="single"/>
          <w:lang w:val="pt-BR"/>
        </w:rPr>
      </w:pPr>
      <w:r w:rsidRPr="009B5A77">
        <w:rPr>
          <w:b/>
          <w:sz w:val="24"/>
          <w:u w:val="single"/>
          <w:lang w:val="pt-BR"/>
        </w:rPr>
        <w:t>Para encerrar</w:t>
      </w:r>
    </w:p>
    <w:p w14:paraId="598F10F0" w14:textId="7FAB1F4D" w:rsidR="00CB6E6F" w:rsidRPr="009B5A77" w:rsidRDefault="00CB6E6F" w:rsidP="00CB6E6F">
      <w:pPr>
        <w:rPr>
          <w:sz w:val="24"/>
          <w:lang w:val="pt-BR"/>
        </w:rPr>
      </w:pPr>
      <w:r w:rsidRPr="009B5A77">
        <w:rPr>
          <w:color w:val="00B050"/>
          <w:sz w:val="24"/>
          <w:lang w:val="pt-BR"/>
        </w:rPr>
        <w:t xml:space="preserve">Slide: </w:t>
      </w:r>
      <w:r w:rsidR="009B5A77" w:rsidRPr="009B5A77">
        <w:rPr>
          <w:color w:val="00B050"/>
          <w:sz w:val="24"/>
          <w:lang w:val="pt-BR"/>
        </w:rPr>
        <w:t>L</w:t>
      </w:r>
      <w:r w:rsidRPr="009B5A77">
        <w:rPr>
          <w:color w:val="00B050"/>
          <w:sz w:val="24"/>
          <w:lang w:val="pt-BR"/>
        </w:rPr>
        <w:t>ink</w:t>
      </w:r>
      <w:r w:rsidR="009B5A77" w:rsidRPr="009B5A77">
        <w:rPr>
          <w:color w:val="00B050"/>
          <w:sz w:val="24"/>
          <w:lang w:val="pt-BR"/>
        </w:rPr>
        <w:t xml:space="preserve"> para a pesquisa</w:t>
      </w:r>
      <w:r w:rsidRPr="009B5A77">
        <w:rPr>
          <w:color w:val="00B050"/>
          <w:sz w:val="24"/>
          <w:lang w:val="pt-BR"/>
        </w:rPr>
        <w:t xml:space="preserve">, </w:t>
      </w:r>
      <w:r w:rsidR="009B5A77" w:rsidRPr="009B5A77">
        <w:rPr>
          <w:color w:val="00B050"/>
          <w:sz w:val="24"/>
          <w:lang w:val="pt-BR"/>
        </w:rPr>
        <w:t xml:space="preserve">link para a página dos </w:t>
      </w:r>
      <w:r w:rsidR="009B5A77">
        <w:rPr>
          <w:color w:val="00B050"/>
          <w:sz w:val="24"/>
          <w:lang w:val="pt-BR"/>
        </w:rPr>
        <w:t xml:space="preserve">temas </w:t>
      </w:r>
      <w:r w:rsidR="00664AA4">
        <w:rPr>
          <w:color w:val="00B050"/>
          <w:sz w:val="24"/>
          <w:lang w:val="pt-BR"/>
        </w:rPr>
        <w:t>para</w:t>
      </w:r>
      <w:r w:rsidR="009B5A77">
        <w:rPr>
          <w:color w:val="00B050"/>
          <w:sz w:val="24"/>
          <w:lang w:val="pt-BR"/>
        </w:rPr>
        <w:t xml:space="preserve"> discussão</w:t>
      </w:r>
    </w:p>
    <w:p w14:paraId="40C9E4A5" w14:textId="1D3337BA" w:rsidR="00F11F31" w:rsidRPr="008070C0" w:rsidRDefault="008070C0">
      <w:pPr>
        <w:rPr>
          <w:sz w:val="24"/>
          <w:lang w:val="pt-BR"/>
        </w:rPr>
      </w:pPr>
      <w:r w:rsidRPr="008070C0">
        <w:rPr>
          <w:sz w:val="24"/>
          <w:lang w:val="pt-BR"/>
        </w:rPr>
        <w:t xml:space="preserve">Não se esqueça de responder o questionário: </w:t>
      </w:r>
      <w:hyperlink r:id="rId10" w:history="1">
        <w:r w:rsidR="00F11F31" w:rsidRPr="008070C0">
          <w:rPr>
            <w:rStyle w:val="Hyperlink"/>
            <w:sz w:val="24"/>
            <w:lang w:val="pt-BR"/>
          </w:rPr>
          <w:t>www.na.org/survey</w:t>
        </w:r>
      </w:hyperlink>
    </w:p>
    <w:p w14:paraId="1C557199" w14:textId="27B01E1C" w:rsidR="00F11F31" w:rsidRPr="00AB2C74" w:rsidRDefault="00AB2C74">
      <w:pPr>
        <w:rPr>
          <w:sz w:val="24"/>
          <w:lang w:val="pt-BR"/>
        </w:rPr>
      </w:pPr>
      <w:r w:rsidRPr="00AB2C74">
        <w:rPr>
          <w:sz w:val="24"/>
          <w:lang w:val="pt-BR"/>
        </w:rPr>
        <w:t>Este é um dos quatro temas deste ciclo para discussão na Irmandade</w:t>
      </w:r>
      <w:r>
        <w:rPr>
          <w:sz w:val="24"/>
          <w:lang w:val="pt-BR"/>
        </w:rPr>
        <w:t>. Os outros três são</w:t>
      </w:r>
      <w:r w:rsidR="00F11F31" w:rsidRPr="00AB2C74">
        <w:rPr>
          <w:sz w:val="24"/>
          <w:lang w:val="pt-BR"/>
        </w:rPr>
        <w:t xml:space="preserve">: </w:t>
      </w:r>
    </w:p>
    <w:p w14:paraId="14F3C464" w14:textId="417C2130" w:rsidR="00F11F31" w:rsidRPr="00945E29" w:rsidRDefault="00945E29" w:rsidP="00F11F31">
      <w:pPr>
        <w:pStyle w:val="ListParagraph"/>
        <w:numPr>
          <w:ilvl w:val="0"/>
          <w:numId w:val="3"/>
        </w:numPr>
        <w:rPr>
          <w:sz w:val="24"/>
          <w:lang w:val="pt-BR"/>
        </w:rPr>
      </w:pPr>
      <w:r w:rsidRPr="00945E29">
        <w:rPr>
          <w:sz w:val="24"/>
          <w:lang w:val="pt-BR"/>
        </w:rPr>
        <w:t>Lidar com comportamentos perturbadores e predatórios</w:t>
      </w:r>
    </w:p>
    <w:p w14:paraId="66C1E094" w14:textId="24309153" w:rsidR="00F11F31" w:rsidRPr="003777C2" w:rsidRDefault="008F1EF4" w:rsidP="00F11F31">
      <w:pPr>
        <w:pStyle w:val="ListParagraph"/>
        <w:numPr>
          <w:ilvl w:val="0"/>
          <w:numId w:val="3"/>
        </w:numPr>
        <w:rPr>
          <w:sz w:val="24"/>
          <w:lang w:val="pt-BR"/>
        </w:rPr>
      </w:pPr>
      <w:r w:rsidRPr="003777C2">
        <w:rPr>
          <w:sz w:val="24"/>
          <w:lang w:val="pt-BR"/>
        </w:rPr>
        <w:t>Repensar e revitalizar os comitês de serviço</w:t>
      </w:r>
      <w:r w:rsidR="00F11F31" w:rsidRPr="003777C2">
        <w:rPr>
          <w:sz w:val="24"/>
          <w:lang w:val="pt-BR"/>
        </w:rPr>
        <w:t xml:space="preserve"> (</w:t>
      </w:r>
      <w:r w:rsidR="003777C2" w:rsidRPr="003777C2">
        <w:rPr>
          <w:sz w:val="24"/>
          <w:lang w:val="pt-BR"/>
        </w:rPr>
        <w:t>para ampliar o alcance da mensagem de NA, melhorar a comunicação, oferecer mentoria e treinamento, e tornar o serviço mais atrativo e acessível, aprendendo com a nossa experiência dos últimos anos</w:t>
      </w:r>
      <w:r w:rsidR="00F11F31" w:rsidRPr="003777C2">
        <w:rPr>
          <w:sz w:val="24"/>
          <w:lang w:val="pt-BR"/>
        </w:rPr>
        <w:t>)</w:t>
      </w:r>
    </w:p>
    <w:p w14:paraId="36D18D12" w14:textId="754FD5B1" w:rsidR="00F11F31" w:rsidRPr="00691C76" w:rsidRDefault="00691C76" w:rsidP="00F11F31">
      <w:pPr>
        <w:pStyle w:val="ListParagraph"/>
        <w:numPr>
          <w:ilvl w:val="0"/>
          <w:numId w:val="3"/>
        </w:numPr>
        <w:rPr>
          <w:sz w:val="24"/>
          <w:lang w:val="pt-BR"/>
        </w:rPr>
      </w:pPr>
      <w:r w:rsidRPr="00691C76">
        <w:rPr>
          <w:sz w:val="24"/>
          <w:lang w:val="pt-BR"/>
        </w:rPr>
        <w:t>Terapia de substituição de drogas/tratamento farmacológico (TS/TF), no que diz respeito a NA</w:t>
      </w:r>
    </w:p>
    <w:p w14:paraId="33343FAC" w14:textId="3396F49D" w:rsidR="0015299A" w:rsidRPr="00B14D02" w:rsidRDefault="00640D06" w:rsidP="009A580B">
      <w:pPr>
        <w:pStyle w:val="ListParagraph"/>
        <w:numPr>
          <w:ilvl w:val="0"/>
          <w:numId w:val="3"/>
        </w:numPr>
        <w:rPr>
          <w:sz w:val="24"/>
          <w:lang w:val="pt-BR"/>
        </w:rPr>
      </w:pPr>
      <w:r w:rsidRPr="00B7553C">
        <w:rPr>
          <w:sz w:val="24"/>
          <w:lang w:val="pt-BR"/>
        </w:rPr>
        <w:t>O</w:t>
      </w:r>
      <w:r w:rsidR="00B14D02" w:rsidRPr="00B7553C">
        <w:rPr>
          <w:sz w:val="24"/>
          <w:lang w:val="pt-BR"/>
        </w:rPr>
        <w:t xml:space="preserve"> material dos workshops </w:t>
      </w:r>
      <w:r w:rsidR="00597608" w:rsidRPr="00B7553C">
        <w:rPr>
          <w:sz w:val="24"/>
          <w:lang w:val="pt-BR"/>
        </w:rPr>
        <w:t xml:space="preserve">será postado em </w:t>
      </w:r>
      <w:hyperlink r:id="rId11" w:history="1">
        <w:r w:rsidR="00597608" w:rsidRPr="00B7553C">
          <w:rPr>
            <w:rStyle w:val="Hyperlink"/>
            <w:sz w:val="24"/>
            <w:lang w:val="pt-BR"/>
          </w:rPr>
          <w:t>www.na.org/idt</w:t>
        </w:r>
      </w:hyperlink>
      <w:r w:rsidRPr="00B7553C">
        <w:rPr>
          <w:sz w:val="24"/>
          <w:lang w:val="pt-BR"/>
        </w:rPr>
        <w:t xml:space="preserve"> </w:t>
      </w:r>
      <w:r w:rsidR="00597608" w:rsidRPr="00B7553C">
        <w:rPr>
          <w:sz w:val="24"/>
          <w:lang w:val="pt-BR"/>
        </w:rPr>
        <w:t xml:space="preserve">à </w:t>
      </w:r>
      <w:r w:rsidRPr="00B7553C">
        <w:rPr>
          <w:sz w:val="24"/>
          <w:lang w:val="pt-BR"/>
        </w:rPr>
        <w:t xml:space="preserve">medida que </w:t>
      </w:r>
      <w:r w:rsidR="00B14D02" w:rsidRPr="00B7553C">
        <w:rPr>
          <w:sz w:val="24"/>
          <w:lang w:val="pt-BR"/>
        </w:rPr>
        <w:t>estiver disponível</w:t>
      </w:r>
      <w:bookmarkStart w:id="0" w:name="_GoBack"/>
      <w:bookmarkEnd w:id="0"/>
    </w:p>
    <w:sectPr w:rsidR="0015299A" w:rsidRPr="00B14D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5175D" w14:textId="77777777" w:rsidR="007A5774" w:rsidRDefault="007A5774" w:rsidP="00B87CDC">
      <w:pPr>
        <w:spacing w:after="0" w:line="240" w:lineRule="auto"/>
      </w:pPr>
      <w:r>
        <w:separator/>
      </w:r>
    </w:p>
  </w:endnote>
  <w:endnote w:type="continuationSeparator" w:id="0">
    <w:p w14:paraId="6E0E0F63" w14:textId="77777777" w:rsidR="007A5774" w:rsidRDefault="007A5774" w:rsidP="00B8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66FF" w14:textId="77777777" w:rsidR="00B87CDC" w:rsidRDefault="00B87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782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67C50" w14:textId="24DE146F" w:rsidR="00B87CDC" w:rsidRDefault="00B87C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E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ABBF69C" w14:textId="77777777" w:rsidR="00B87CDC" w:rsidRDefault="00B87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60BD" w14:textId="77777777" w:rsidR="00B87CDC" w:rsidRDefault="00B8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5015C" w14:textId="77777777" w:rsidR="007A5774" w:rsidRDefault="007A5774" w:rsidP="00B87CDC">
      <w:pPr>
        <w:spacing w:after="0" w:line="240" w:lineRule="auto"/>
      </w:pPr>
      <w:r>
        <w:separator/>
      </w:r>
    </w:p>
  </w:footnote>
  <w:footnote w:type="continuationSeparator" w:id="0">
    <w:p w14:paraId="2696703F" w14:textId="77777777" w:rsidR="007A5774" w:rsidRDefault="007A5774" w:rsidP="00B87CDC">
      <w:pPr>
        <w:spacing w:after="0" w:line="240" w:lineRule="auto"/>
      </w:pPr>
      <w:r>
        <w:continuationSeparator/>
      </w:r>
    </w:p>
  </w:footnote>
  <w:footnote w:id="1">
    <w:p w14:paraId="7FBE5B21" w14:textId="4D1A07D1" w:rsidR="00706E8E" w:rsidRPr="00706E8E" w:rsidRDefault="00706E8E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06699F">
        <w:rPr>
          <w:lang w:val="pt-BR"/>
        </w:rPr>
        <w:t xml:space="preserve"> </w:t>
      </w:r>
      <w:r>
        <w:rPr>
          <w:lang w:val="pt-BR"/>
        </w:rPr>
        <w:t xml:space="preserve">N de T </w:t>
      </w:r>
      <w:r w:rsidR="0006699F">
        <w:rPr>
          <w:lang w:val="pt-BR"/>
        </w:rPr>
        <w:t>–</w:t>
      </w:r>
      <w:r>
        <w:rPr>
          <w:lang w:val="pt-BR"/>
        </w:rPr>
        <w:t xml:space="preserve"> </w:t>
      </w:r>
      <w:r w:rsidR="0006699F">
        <w:rPr>
          <w:lang w:val="pt-BR"/>
        </w:rPr>
        <w:t xml:space="preserve">Na tradução do Texto Básico </w:t>
      </w:r>
      <w:r w:rsidR="008F48A9">
        <w:rPr>
          <w:lang w:val="pt-BR"/>
        </w:rPr>
        <w:t xml:space="preserve">o problema de gênero não </w:t>
      </w:r>
      <w:r w:rsidR="00EC784A">
        <w:rPr>
          <w:lang w:val="pt-BR"/>
        </w:rPr>
        <w:t>ocorre</w:t>
      </w:r>
      <w:r w:rsidR="008F48A9">
        <w:rPr>
          <w:lang w:val="pt-BR"/>
        </w:rPr>
        <w:t xml:space="preserve">: </w:t>
      </w:r>
      <w:r w:rsidR="00C15A94">
        <w:rPr>
          <w:lang w:val="pt-BR"/>
        </w:rPr>
        <w:t>“</w:t>
      </w:r>
      <w:r w:rsidR="008F48A9" w:rsidRPr="008F48A9">
        <w:rPr>
          <w:lang w:val="pt-BR"/>
        </w:rPr>
        <w:t>em toda a história humana</w:t>
      </w:r>
      <w:r w:rsidR="00BC0AFA">
        <w:rPr>
          <w:lang w:val="pt-BR"/>
        </w:rPr>
        <w:t>...”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7A27" w14:textId="77777777" w:rsidR="00B87CDC" w:rsidRDefault="00B87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34F17" w14:textId="77777777" w:rsidR="00B87CDC" w:rsidRDefault="00B87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C83C" w14:textId="77777777" w:rsidR="00B87CDC" w:rsidRDefault="00B87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722F7"/>
    <w:multiLevelType w:val="hybridMultilevel"/>
    <w:tmpl w:val="0DB6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78B"/>
    <w:multiLevelType w:val="hybridMultilevel"/>
    <w:tmpl w:val="AC50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3703"/>
    <w:multiLevelType w:val="hybridMultilevel"/>
    <w:tmpl w:val="7E7E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E8D"/>
    <w:multiLevelType w:val="hybridMultilevel"/>
    <w:tmpl w:val="F5F0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F3"/>
    <w:rsid w:val="00016690"/>
    <w:rsid w:val="00017EA1"/>
    <w:rsid w:val="00035E3C"/>
    <w:rsid w:val="00057D9F"/>
    <w:rsid w:val="0006213A"/>
    <w:rsid w:val="0006699F"/>
    <w:rsid w:val="000A3966"/>
    <w:rsid w:val="000C0898"/>
    <w:rsid w:val="000D6D8E"/>
    <w:rsid w:val="000E43BD"/>
    <w:rsid w:val="000E7583"/>
    <w:rsid w:val="001230A8"/>
    <w:rsid w:val="001354E2"/>
    <w:rsid w:val="00135C16"/>
    <w:rsid w:val="00136F2E"/>
    <w:rsid w:val="00150493"/>
    <w:rsid w:val="0015299A"/>
    <w:rsid w:val="00152ED1"/>
    <w:rsid w:val="00163349"/>
    <w:rsid w:val="00163AEA"/>
    <w:rsid w:val="001871AE"/>
    <w:rsid w:val="001B2CAD"/>
    <w:rsid w:val="001B741A"/>
    <w:rsid w:val="001C5FB9"/>
    <w:rsid w:val="001E5106"/>
    <w:rsid w:val="00201D8A"/>
    <w:rsid w:val="002043B1"/>
    <w:rsid w:val="00207333"/>
    <w:rsid w:val="002304C0"/>
    <w:rsid w:val="00247E30"/>
    <w:rsid w:val="00261727"/>
    <w:rsid w:val="00283438"/>
    <w:rsid w:val="00286A7C"/>
    <w:rsid w:val="00291005"/>
    <w:rsid w:val="002B2670"/>
    <w:rsid w:val="002E3E09"/>
    <w:rsid w:val="002E430D"/>
    <w:rsid w:val="002E636C"/>
    <w:rsid w:val="00300CF1"/>
    <w:rsid w:val="00312D46"/>
    <w:rsid w:val="003241B2"/>
    <w:rsid w:val="00353DB7"/>
    <w:rsid w:val="003556DC"/>
    <w:rsid w:val="003640F8"/>
    <w:rsid w:val="00370D32"/>
    <w:rsid w:val="00371F95"/>
    <w:rsid w:val="003777C2"/>
    <w:rsid w:val="00380FC7"/>
    <w:rsid w:val="003A1922"/>
    <w:rsid w:val="003B7372"/>
    <w:rsid w:val="003C06A2"/>
    <w:rsid w:val="003F27E2"/>
    <w:rsid w:val="0041331E"/>
    <w:rsid w:val="00424339"/>
    <w:rsid w:val="00442585"/>
    <w:rsid w:val="0045480C"/>
    <w:rsid w:val="00456904"/>
    <w:rsid w:val="0046450A"/>
    <w:rsid w:val="00472813"/>
    <w:rsid w:val="00482CFC"/>
    <w:rsid w:val="004C7EF8"/>
    <w:rsid w:val="004D02CB"/>
    <w:rsid w:val="004E0844"/>
    <w:rsid w:val="004E2265"/>
    <w:rsid w:val="005010AE"/>
    <w:rsid w:val="00510C5E"/>
    <w:rsid w:val="00537642"/>
    <w:rsid w:val="005418C2"/>
    <w:rsid w:val="0054230B"/>
    <w:rsid w:val="005532D2"/>
    <w:rsid w:val="00562A4C"/>
    <w:rsid w:val="00597608"/>
    <w:rsid w:val="005B3DDA"/>
    <w:rsid w:val="005D33B0"/>
    <w:rsid w:val="005F49EB"/>
    <w:rsid w:val="006212D5"/>
    <w:rsid w:val="006217E9"/>
    <w:rsid w:val="00632011"/>
    <w:rsid w:val="00640D06"/>
    <w:rsid w:val="006474BF"/>
    <w:rsid w:val="00664AA4"/>
    <w:rsid w:val="0066609D"/>
    <w:rsid w:val="00683698"/>
    <w:rsid w:val="00684634"/>
    <w:rsid w:val="00691C76"/>
    <w:rsid w:val="006A2FC8"/>
    <w:rsid w:val="006B2BDE"/>
    <w:rsid w:val="006B3BB7"/>
    <w:rsid w:val="006C4955"/>
    <w:rsid w:val="006D32DB"/>
    <w:rsid w:val="006E5CF6"/>
    <w:rsid w:val="006E675F"/>
    <w:rsid w:val="006F6C05"/>
    <w:rsid w:val="00705759"/>
    <w:rsid w:val="00706E8E"/>
    <w:rsid w:val="007143B0"/>
    <w:rsid w:val="00727884"/>
    <w:rsid w:val="007303ED"/>
    <w:rsid w:val="00732E67"/>
    <w:rsid w:val="00752E19"/>
    <w:rsid w:val="00770D49"/>
    <w:rsid w:val="00774A17"/>
    <w:rsid w:val="00793F39"/>
    <w:rsid w:val="00796DDE"/>
    <w:rsid w:val="007A5774"/>
    <w:rsid w:val="007C385F"/>
    <w:rsid w:val="007C78EE"/>
    <w:rsid w:val="007D0B6B"/>
    <w:rsid w:val="007D2E36"/>
    <w:rsid w:val="007E1CE8"/>
    <w:rsid w:val="007F417D"/>
    <w:rsid w:val="007F48B9"/>
    <w:rsid w:val="008051AF"/>
    <w:rsid w:val="008070C0"/>
    <w:rsid w:val="00810A21"/>
    <w:rsid w:val="008163C8"/>
    <w:rsid w:val="00821605"/>
    <w:rsid w:val="0082411C"/>
    <w:rsid w:val="00851C8D"/>
    <w:rsid w:val="00853915"/>
    <w:rsid w:val="00856AD1"/>
    <w:rsid w:val="00871CEA"/>
    <w:rsid w:val="008725F3"/>
    <w:rsid w:val="008805F4"/>
    <w:rsid w:val="00886E01"/>
    <w:rsid w:val="008A2D3B"/>
    <w:rsid w:val="008C64F8"/>
    <w:rsid w:val="008C7CEB"/>
    <w:rsid w:val="008F1EF4"/>
    <w:rsid w:val="008F2770"/>
    <w:rsid w:val="008F48A9"/>
    <w:rsid w:val="009146EE"/>
    <w:rsid w:val="00923FD5"/>
    <w:rsid w:val="00940CB5"/>
    <w:rsid w:val="0094449C"/>
    <w:rsid w:val="00945E29"/>
    <w:rsid w:val="00957DA3"/>
    <w:rsid w:val="009679F2"/>
    <w:rsid w:val="00967C23"/>
    <w:rsid w:val="009722D5"/>
    <w:rsid w:val="00987EB4"/>
    <w:rsid w:val="00992C21"/>
    <w:rsid w:val="00995BFC"/>
    <w:rsid w:val="009A3A35"/>
    <w:rsid w:val="009A417D"/>
    <w:rsid w:val="009B38BE"/>
    <w:rsid w:val="009B5A77"/>
    <w:rsid w:val="009C15B8"/>
    <w:rsid w:val="009C700F"/>
    <w:rsid w:val="009D0FFB"/>
    <w:rsid w:val="009D2BA2"/>
    <w:rsid w:val="009D6798"/>
    <w:rsid w:val="009D79FA"/>
    <w:rsid w:val="00A06ABB"/>
    <w:rsid w:val="00A46405"/>
    <w:rsid w:val="00A74CFB"/>
    <w:rsid w:val="00A81B4A"/>
    <w:rsid w:val="00A82A40"/>
    <w:rsid w:val="00AB2C74"/>
    <w:rsid w:val="00AE4F43"/>
    <w:rsid w:val="00AE6540"/>
    <w:rsid w:val="00B015D2"/>
    <w:rsid w:val="00B069CC"/>
    <w:rsid w:val="00B14D02"/>
    <w:rsid w:val="00B2251C"/>
    <w:rsid w:val="00B3743B"/>
    <w:rsid w:val="00B46F9E"/>
    <w:rsid w:val="00B50E98"/>
    <w:rsid w:val="00B53B54"/>
    <w:rsid w:val="00B658D1"/>
    <w:rsid w:val="00B7553C"/>
    <w:rsid w:val="00B85669"/>
    <w:rsid w:val="00B87CDC"/>
    <w:rsid w:val="00B902BD"/>
    <w:rsid w:val="00B90637"/>
    <w:rsid w:val="00B9096B"/>
    <w:rsid w:val="00BA2A6E"/>
    <w:rsid w:val="00BB40B9"/>
    <w:rsid w:val="00BC0AFA"/>
    <w:rsid w:val="00C10AA0"/>
    <w:rsid w:val="00C15A94"/>
    <w:rsid w:val="00C17FE2"/>
    <w:rsid w:val="00C30FCF"/>
    <w:rsid w:val="00C4372F"/>
    <w:rsid w:val="00C60FF6"/>
    <w:rsid w:val="00C618ED"/>
    <w:rsid w:val="00C651DA"/>
    <w:rsid w:val="00C87EB8"/>
    <w:rsid w:val="00C9344D"/>
    <w:rsid w:val="00CB461D"/>
    <w:rsid w:val="00CB6E6F"/>
    <w:rsid w:val="00CC12B8"/>
    <w:rsid w:val="00CC192D"/>
    <w:rsid w:val="00CC2236"/>
    <w:rsid w:val="00CC28DD"/>
    <w:rsid w:val="00CD1A4C"/>
    <w:rsid w:val="00CE2EE9"/>
    <w:rsid w:val="00CF21FB"/>
    <w:rsid w:val="00D025AE"/>
    <w:rsid w:val="00D02EB2"/>
    <w:rsid w:val="00D02FC3"/>
    <w:rsid w:val="00D05B78"/>
    <w:rsid w:val="00D16D91"/>
    <w:rsid w:val="00D24A79"/>
    <w:rsid w:val="00D42503"/>
    <w:rsid w:val="00D46C51"/>
    <w:rsid w:val="00D4704B"/>
    <w:rsid w:val="00D47896"/>
    <w:rsid w:val="00D6076D"/>
    <w:rsid w:val="00D65F6E"/>
    <w:rsid w:val="00DD2CAA"/>
    <w:rsid w:val="00DD46C7"/>
    <w:rsid w:val="00DD64D5"/>
    <w:rsid w:val="00DE1951"/>
    <w:rsid w:val="00DF0A21"/>
    <w:rsid w:val="00E112AF"/>
    <w:rsid w:val="00E126DE"/>
    <w:rsid w:val="00E13236"/>
    <w:rsid w:val="00E51D7A"/>
    <w:rsid w:val="00E51EF6"/>
    <w:rsid w:val="00E75000"/>
    <w:rsid w:val="00E76A01"/>
    <w:rsid w:val="00E87B60"/>
    <w:rsid w:val="00E913D1"/>
    <w:rsid w:val="00E918D3"/>
    <w:rsid w:val="00EB28BD"/>
    <w:rsid w:val="00EC784A"/>
    <w:rsid w:val="00ED13F0"/>
    <w:rsid w:val="00ED1D63"/>
    <w:rsid w:val="00ED6E60"/>
    <w:rsid w:val="00EE1738"/>
    <w:rsid w:val="00EE53C8"/>
    <w:rsid w:val="00EE7C94"/>
    <w:rsid w:val="00F11F31"/>
    <w:rsid w:val="00F20331"/>
    <w:rsid w:val="00F40DE7"/>
    <w:rsid w:val="00F4324C"/>
    <w:rsid w:val="00F56ACB"/>
    <w:rsid w:val="00F652F0"/>
    <w:rsid w:val="00F7503A"/>
    <w:rsid w:val="00F83249"/>
    <w:rsid w:val="00F872BD"/>
    <w:rsid w:val="00F90811"/>
    <w:rsid w:val="00F96AB8"/>
    <w:rsid w:val="00FA386D"/>
    <w:rsid w:val="00FB30C1"/>
    <w:rsid w:val="00FD0B50"/>
    <w:rsid w:val="00FD26DB"/>
    <w:rsid w:val="00FD5408"/>
    <w:rsid w:val="00FE2312"/>
    <w:rsid w:val="00FE3E2E"/>
    <w:rsid w:val="00FE47B9"/>
    <w:rsid w:val="00FE66EA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5CE61"/>
  <w15:chartTrackingRefBased/>
  <w15:docId w15:val="{E88B886E-0B7C-4CDC-B9EF-7DECF490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637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B90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F3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DC"/>
  </w:style>
  <w:style w:type="paragraph" w:styleId="Footer">
    <w:name w:val="footer"/>
    <w:basedOn w:val="Normal"/>
    <w:link w:val="Foot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DC"/>
  </w:style>
  <w:style w:type="paragraph" w:styleId="Revision">
    <w:name w:val="Revision"/>
    <w:hidden/>
    <w:uiPriority w:val="99"/>
    <w:semiHidden/>
    <w:rsid w:val="00923F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3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FD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1B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1B4A"/>
    <w:rPr>
      <w:rFonts w:ascii="Calibri" w:hAnsi="Calibri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E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E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6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.org/id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a.org/surve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.org/surve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1383</Words>
  <Characters>7246</Characters>
  <Application>Microsoft Office Word</Application>
  <DocSecurity>0</DocSecurity>
  <Lines>142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Fatia Birault</cp:lastModifiedBy>
  <cp:revision>169</cp:revision>
  <cp:lastPrinted>2023-10-05T04:03:00Z</cp:lastPrinted>
  <dcterms:created xsi:type="dcterms:W3CDTF">2023-09-17T19:34:00Z</dcterms:created>
  <dcterms:modified xsi:type="dcterms:W3CDTF">2023-10-05T04:04:00Z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893eb42ea1424d1727494f1336c3d7663503e4e89cc4fbdb331f29c6c237c70c</vt:lpwstr>
  </property>
</Properties>
</file>