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F28E" w14:textId="210C0793" w:rsidR="00E26113" w:rsidRPr="00717CC8" w:rsidRDefault="00D93818" w:rsidP="00E26113">
      <w:pPr>
        <w:widowControl w:val="0"/>
        <w:spacing w:after="120"/>
        <w:jc w:val="center"/>
        <w:rPr>
          <w:rFonts w:ascii="Malgun Gothic" w:eastAsia="Malgun Gothic" w:hAnsi="Malgun Gothic" w:cstheme="minorHAnsi"/>
          <w:b/>
          <w:color w:val="70AD47" w:themeColor="accent6"/>
        </w:rPr>
      </w:pPr>
      <w:r w:rsidRPr="00717CC8">
        <w:rPr>
          <w:rFonts w:ascii="Malgun Gothic" w:eastAsia="Malgun Gothic" w:hAnsi="Malgun Gothic" w:cstheme="minorHAnsi"/>
          <w:b/>
          <w:color w:val="70AD47" w:themeColor="accent6"/>
        </w:rPr>
        <w:t xml:space="preserve">Agosto 2022- Informe sobre el futuro de la CSM </w:t>
      </w:r>
    </w:p>
    <w:p w14:paraId="2F422DD2" w14:textId="67B0426F" w:rsidR="00D20C63" w:rsidRPr="00717CC8" w:rsidRDefault="005654E5" w:rsidP="00D20C63">
      <w:pPr>
        <w:widowControl w:val="0"/>
        <w:spacing w:after="120"/>
        <w:jc w:val="both"/>
        <w:rPr>
          <w:rFonts w:asciiTheme="minorHAnsi" w:hAnsiTheme="minorHAnsi" w:cstheme="minorHAnsi"/>
        </w:rPr>
      </w:pPr>
      <w:r w:rsidRPr="00717CC8">
        <w:rPr>
          <w:rFonts w:asciiTheme="minorHAnsi" w:hAnsiTheme="minorHAnsi" w:cstheme="minorHAnsi"/>
        </w:rPr>
        <w:t>Este se siente como un momento particularmente prometedor para discutir</w:t>
      </w:r>
      <w:r w:rsidR="0053411B">
        <w:rPr>
          <w:rFonts w:asciiTheme="minorHAnsi" w:hAnsiTheme="minorHAnsi" w:cstheme="minorHAnsi"/>
        </w:rPr>
        <w:t xml:space="preserve"> las</w:t>
      </w:r>
      <w:r w:rsidRPr="00717CC8">
        <w:rPr>
          <w:rFonts w:asciiTheme="minorHAnsi" w:hAnsiTheme="minorHAnsi" w:cstheme="minorHAnsi"/>
        </w:rPr>
        <w:t xml:space="preserve"> opciones para el futuro de la CSM, porque la pandemia ha forzado una transformación en la conferencia y en todos los Servicios Mundiales.</w:t>
      </w:r>
      <w:r w:rsidR="00C3546E" w:rsidRPr="00717CC8">
        <w:rPr>
          <w:rFonts w:asciiTheme="minorHAnsi" w:hAnsiTheme="minorHAnsi" w:cstheme="minorHAnsi"/>
        </w:rPr>
        <w:t xml:space="preserve"> </w:t>
      </w:r>
    </w:p>
    <w:p w14:paraId="18E48B10" w14:textId="3681A7D4" w:rsidR="00A15B8D" w:rsidRPr="00717CC8" w:rsidRDefault="00C3546E" w:rsidP="00D20C63">
      <w:pPr>
        <w:widowControl w:val="0"/>
        <w:spacing w:after="120"/>
        <w:jc w:val="both"/>
        <w:rPr>
          <w:rFonts w:asciiTheme="minorHAnsi" w:hAnsiTheme="minorHAnsi" w:cstheme="minorHAnsi"/>
        </w:rPr>
      </w:pPr>
      <w:r w:rsidRPr="00717CC8">
        <w:rPr>
          <w:rFonts w:asciiTheme="minorHAnsi" w:hAnsiTheme="minorHAnsi" w:cstheme="minorHAnsi"/>
          <w:noProof/>
          <w:lang w:eastAsia="es-ES_tradnl"/>
        </w:rPr>
        <mc:AlternateContent>
          <mc:Choice Requires="wps">
            <w:drawing>
              <wp:anchor distT="45720" distB="45720" distL="114300" distR="114300" simplePos="0" relativeHeight="251659264" behindDoc="0" locked="0" layoutInCell="1" allowOverlap="1" wp14:anchorId="02F79218" wp14:editId="478269C2">
                <wp:simplePos x="0" y="0"/>
                <wp:positionH relativeFrom="column">
                  <wp:posOffset>3482340</wp:posOffset>
                </wp:positionH>
                <wp:positionV relativeFrom="paragraph">
                  <wp:posOffset>153035</wp:posOffset>
                </wp:positionV>
                <wp:extent cx="2933700" cy="140462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chemeClr val="accent6">
                            <a:lumMod val="20000"/>
                            <a:lumOff val="80000"/>
                          </a:schemeClr>
                        </a:solidFill>
                        <a:ln w="28575">
                          <a:solidFill>
                            <a:srgbClr val="7030A0"/>
                          </a:solidFill>
                          <a:prstDash val="solid"/>
                          <a:headEnd/>
                          <a:tailEnd/>
                        </a:ln>
                      </wps:spPr>
                      <wps:style>
                        <a:lnRef idx="2">
                          <a:schemeClr val="accent1"/>
                        </a:lnRef>
                        <a:fillRef idx="1">
                          <a:schemeClr val="lt1"/>
                        </a:fillRef>
                        <a:effectRef idx="0">
                          <a:schemeClr val="accent1"/>
                        </a:effectRef>
                        <a:fontRef idx="minor">
                          <a:schemeClr val="dk1"/>
                        </a:fontRef>
                      </wps:style>
                      <wps:txbx>
                        <w:txbxContent>
                          <w:p w14:paraId="786D1EDD" w14:textId="742E8BB2" w:rsidR="00C3546E" w:rsidRPr="0086671F" w:rsidRDefault="00D93818" w:rsidP="00C3546E">
                            <w:pPr>
                              <w:widowControl w:val="0"/>
                              <w:spacing w:after="120"/>
                              <w:jc w:val="both"/>
                              <w:rPr>
                                <w:rFonts w:ascii="Palatino Linotype" w:hAnsi="Palatino Linotype"/>
                                <w:color w:val="385623" w:themeColor="accent6" w:themeShade="80"/>
                                <w:sz w:val="23"/>
                                <w:szCs w:val="23"/>
                              </w:rPr>
                            </w:pPr>
                            <w:r w:rsidRPr="00D93818">
                              <w:rPr>
                                <w:rFonts w:ascii="Palatino Linotype" w:hAnsi="Palatino Linotype" w:cstheme="minorHAnsi"/>
                                <w:color w:val="385623" w:themeColor="accent6" w:themeShade="80"/>
                                <w:sz w:val="23"/>
                                <w:szCs w:val="23"/>
                              </w:rPr>
                              <w:t xml:space="preserve">Este es el tercer informe de la Junta Mundial este año sobre el futuro de la CSM. Todos los informes </w:t>
                            </w:r>
                            <w:r w:rsidR="0053411B">
                              <w:rPr>
                                <w:rFonts w:ascii="Palatino Linotype" w:hAnsi="Palatino Linotype" w:cstheme="minorHAnsi"/>
                                <w:color w:val="385623" w:themeColor="accent6" w:themeShade="80"/>
                                <w:sz w:val="23"/>
                                <w:szCs w:val="23"/>
                              </w:rPr>
                              <w:t>están publicados</w:t>
                            </w:r>
                            <w:r w:rsidRPr="00D93818">
                              <w:rPr>
                                <w:rFonts w:ascii="Palatino Linotype" w:hAnsi="Palatino Linotype" w:cstheme="minorHAnsi"/>
                                <w:color w:val="385623" w:themeColor="accent6" w:themeShade="80"/>
                                <w:sz w:val="23"/>
                                <w:szCs w:val="23"/>
                              </w:rPr>
                              <w:t xml:space="preserve"> </w:t>
                            </w:r>
                            <w:r w:rsidR="0053411B">
                              <w:rPr>
                                <w:rFonts w:ascii="Palatino Linotype" w:hAnsi="Palatino Linotype" w:cstheme="minorHAnsi"/>
                                <w:color w:val="385623" w:themeColor="accent6" w:themeShade="80"/>
                                <w:sz w:val="23"/>
                                <w:szCs w:val="23"/>
                              </w:rPr>
                              <w:t>en www.na.org/conference y en la carpeta de</w:t>
                            </w:r>
                            <w:r w:rsidRPr="00D93818">
                              <w:rPr>
                                <w:rFonts w:ascii="Palatino Linotype" w:hAnsi="Palatino Linotype" w:cstheme="minorHAnsi"/>
                                <w:color w:val="385623" w:themeColor="accent6" w:themeShade="80"/>
                                <w:sz w:val="23"/>
                                <w:szCs w:val="23"/>
                              </w:rPr>
                              <w:t xml:space="preserve"> Dropbox de los participantes de la conferencia. </w:t>
                            </w:r>
                            <w:r w:rsidRPr="0086671F">
                              <w:rPr>
                                <w:rFonts w:ascii="Palatino Linotype" w:hAnsi="Palatino Linotype" w:cstheme="minorHAnsi"/>
                                <w:color w:val="385623" w:themeColor="accent6" w:themeShade="80"/>
                                <w:sz w:val="23"/>
                                <w:szCs w:val="23"/>
                              </w:rPr>
                              <w:t xml:space="preserve">Recomendamos </w:t>
                            </w:r>
                            <w:r w:rsidR="0053411B">
                              <w:rPr>
                                <w:rFonts w:ascii="Palatino Linotype" w:hAnsi="Palatino Linotype" w:cstheme="minorHAnsi"/>
                                <w:color w:val="385623" w:themeColor="accent6" w:themeShade="80"/>
                                <w:sz w:val="23"/>
                                <w:szCs w:val="23"/>
                              </w:rPr>
                              <w:t>que lean</w:t>
                            </w:r>
                            <w:r w:rsidRPr="0086671F">
                              <w:rPr>
                                <w:rFonts w:ascii="Palatino Linotype" w:hAnsi="Palatino Linotype" w:cstheme="minorHAnsi"/>
                                <w:color w:val="385623" w:themeColor="accent6" w:themeShade="80"/>
                                <w:sz w:val="23"/>
                                <w:szCs w:val="23"/>
                              </w:rPr>
                              <w:t xml:space="preserve"> los dos primeros informes antes de</w:t>
                            </w:r>
                            <w:r w:rsidR="0053411B">
                              <w:rPr>
                                <w:rFonts w:ascii="Palatino Linotype" w:hAnsi="Palatino Linotype" w:cstheme="minorHAnsi"/>
                                <w:color w:val="385623" w:themeColor="accent6" w:themeShade="80"/>
                                <w:sz w:val="23"/>
                                <w:szCs w:val="23"/>
                              </w:rPr>
                              <w:t xml:space="preserve"> leer</w:t>
                            </w:r>
                            <w:r w:rsidRPr="0086671F">
                              <w:rPr>
                                <w:rFonts w:ascii="Palatino Linotype" w:hAnsi="Palatino Linotype" w:cstheme="minorHAnsi"/>
                                <w:color w:val="385623" w:themeColor="accent6" w:themeShade="80"/>
                                <w:sz w:val="23"/>
                                <w:szCs w:val="23"/>
                              </w:rPr>
                              <w:t xml:space="preserve"> este informe.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79218" id="_x0000_t202" coordsize="21600,21600" o:spt="202" path="m,l,21600r21600,l21600,xe">
                <v:stroke joinstyle="miter"/>
                <v:path gradientshapeok="t" o:connecttype="rect"/>
              </v:shapetype>
              <v:shape id="Text Box 2" o:spid="_x0000_s1026" type="#_x0000_t202" style="position:absolute;left:0;text-align:left;margin-left:274.2pt;margin-top:12.05pt;width: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" fillcolor="#e2efd9 [665]" strokecolor="#7030a0" strokeweight="2.25pt">
                <v:textbox style="mso-fit-shape-to-text:t">
                  <w:txbxContent>
                    <w:p w14:paraId="786D1EDD" w14:textId="742E8BB2" w:rsidR="00C3546E" w:rsidRPr="0086671F" w:rsidRDefault="00D93818" w:rsidP="00C3546E">
                      <w:pPr>
                        <w:widowControl w:val="0"/>
                        <w:spacing w:after="120"/>
                        <w:jc w:val="both"/>
                        <w:rPr>
                          <w:rFonts w:ascii="Palatino Linotype" w:hAnsi="Palatino Linotype"/>
                          <w:color w:val="385623" w:themeColor="accent6" w:themeShade="80"/>
                          <w:sz w:val="23"/>
                          <w:szCs w:val="23"/>
                        </w:rPr>
                      </w:pPr>
                      <w:r w:rsidRPr="00D93818">
                        <w:rPr>
                          <w:rFonts w:ascii="Palatino Linotype" w:hAnsi="Palatino Linotype" w:cstheme="minorHAnsi"/>
                          <w:color w:val="385623" w:themeColor="accent6" w:themeShade="80"/>
                          <w:sz w:val="23"/>
                          <w:szCs w:val="23"/>
                        </w:rPr>
                        <w:t xml:space="preserve">Este es el tercer informe de la Junta Mundial este año sobre el futuro de la CSM. Todos los informes </w:t>
                      </w:r>
                      <w:r w:rsidR="0053411B">
                        <w:rPr>
                          <w:rFonts w:ascii="Palatino Linotype" w:hAnsi="Palatino Linotype" w:cstheme="minorHAnsi"/>
                          <w:color w:val="385623" w:themeColor="accent6" w:themeShade="80"/>
                          <w:sz w:val="23"/>
                          <w:szCs w:val="23"/>
                        </w:rPr>
                        <w:t>están publicados</w:t>
                      </w:r>
                      <w:r w:rsidRPr="00D93818">
                        <w:rPr>
                          <w:rFonts w:ascii="Palatino Linotype" w:hAnsi="Palatino Linotype" w:cstheme="minorHAnsi"/>
                          <w:color w:val="385623" w:themeColor="accent6" w:themeShade="80"/>
                          <w:sz w:val="23"/>
                          <w:szCs w:val="23"/>
                        </w:rPr>
                        <w:t xml:space="preserve"> </w:t>
                      </w:r>
                      <w:r w:rsidR="0053411B">
                        <w:rPr>
                          <w:rFonts w:ascii="Palatino Linotype" w:hAnsi="Palatino Linotype" w:cstheme="minorHAnsi"/>
                          <w:color w:val="385623" w:themeColor="accent6" w:themeShade="80"/>
                          <w:sz w:val="23"/>
                          <w:szCs w:val="23"/>
                        </w:rPr>
                        <w:t>en www.na.org/conference y en la carpeta de</w:t>
                      </w:r>
                      <w:r w:rsidRPr="00D93818">
                        <w:rPr>
                          <w:rFonts w:ascii="Palatino Linotype" w:hAnsi="Palatino Linotype" w:cstheme="minorHAnsi"/>
                          <w:color w:val="385623" w:themeColor="accent6" w:themeShade="80"/>
                          <w:sz w:val="23"/>
                          <w:szCs w:val="23"/>
                        </w:rPr>
                        <w:t xml:space="preserve"> Dropbox de los participantes de la conferencia. </w:t>
                      </w:r>
                      <w:r w:rsidRPr="0086671F">
                        <w:rPr>
                          <w:rFonts w:ascii="Palatino Linotype" w:hAnsi="Palatino Linotype" w:cstheme="minorHAnsi"/>
                          <w:color w:val="385623" w:themeColor="accent6" w:themeShade="80"/>
                          <w:sz w:val="23"/>
                          <w:szCs w:val="23"/>
                        </w:rPr>
                        <w:t xml:space="preserve">Recomendamos </w:t>
                      </w:r>
                      <w:r w:rsidR="0053411B">
                        <w:rPr>
                          <w:rFonts w:ascii="Palatino Linotype" w:hAnsi="Palatino Linotype" w:cstheme="minorHAnsi"/>
                          <w:color w:val="385623" w:themeColor="accent6" w:themeShade="80"/>
                          <w:sz w:val="23"/>
                          <w:szCs w:val="23"/>
                        </w:rPr>
                        <w:t>que lean</w:t>
                      </w:r>
                      <w:r w:rsidRPr="0086671F">
                        <w:rPr>
                          <w:rFonts w:ascii="Palatino Linotype" w:hAnsi="Palatino Linotype" w:cstheme="minorHAnsi"/>
                          <w:color w:val="385623" w:themeColor="accent6" w:themeShade="80"/>
                          <w:sz w:val="23"/>
                          <w:szCs w:val="23"/>
                        </w:rPr>
                        <w:t xml:space="preserve"> los dos primeros informes antes de</w:t>
                      </w:r>
                      <w:r w:rsidR="0053411B">
                        <w:rPr>
                          <w:rFonts w:ascii="Palatino Linotype" w:hAnsi="Palatino Linotype" w:cstheme="minorHAnsi"/>
                          <w:color w:val="385623" w:themeColor="accent6" w:themeShade="80"/>
                          <w:sz w:val="23"/>
                          <w:szCs w:val="23"/>
                        </w:rPr>
                        <w:t xml:space="preserve"> leer</w:t>
                      </w:r>
                      <w:r w:rsidRPr="0086671F">
                        <w:rPr>
                          <w:rFonts w:ascii="Palatino Linotype" w:hAnsi="Palatino Linotype" w:cstheme="minorHAnsi"/>
                          <w:color w:val="385623" w:themeColor="accent6" w:themeShade="80"/>
                          <w:sz w:val="23"/>
                          <w:szCs w:val="23"/>
                        </w:rPr>
                        <w:t xml:space="preserve"> este informe.</w:t>
                      </w:r>
                    </w:p>
                  </w:txbxContent>
                </v:textbox>
                <w10:wrap type="square"/>
              </v:shape>
            </w:pict>
          </mc:Fallback>
        </mc:AlternateContent>
      </w:r>
      <w:r w:rsidR="005654E5" w:rsidRPr="00717CC8">
        <w:rPr>
          <w:rFonts w:asciiTheme="minorHAnsi" w:hAnsiTheme="minorHAnsi" w:cstheme="minorHAnsi"/>
        </w:rPr>
        <w:t xml:space="preserve">Actualmente estamos en el último año de un ciclo de conferencia de tres años, el primero en nuestra historia. </w:t>
      </w:r>
      <w:r w:rsidR="0053411B">
        <w:rPr>
          <w:rFonts w:asciiTheme="minorHAnsi" w:hAnsiTheme="minorHAnsi" w:cstheme="minorHAnsi"/>
        </w:rPr>
        <w:t>Hemos tenido</w:t>
      </w:r>
      <w:r w:rsidR="005654E5" w:rsidRPr="00717CC8">
        <w:rPr>
          <w:rFonts w:asciiTheme="minorHAnsi" w:hAnsiTheme="minorHAnsi" w:cstheme="minorHAnsi"/>
        </w:rPr>
        <w:t xml:space="preserve"> dos reuniones virtuales de la CSM, las dos primeras de nuestra historia. Hemos aprendido mucho a lo largo de todo el servicio de NA, y estamos preparados para un replanteamiento decidido de la CSM.</w:t>
      </w:r>
    </w:p>
    <w:p w14:paraId="55F6F386" w14:textId="05B7734B" w:rsidR="00F33971" w:rsidRPr="00717CC8" w:rsidRDefault="005654E5" w:rsidP="00E96BD7">
      <w:pPr>
        <w:widowControl w:val="0"/>
        <w:spacing w:after="120"/>
        <w:jc w:val="both"/>
        <w:rPr>
          <w:rFonts w:asciiTheme="minorHAnsi" w:hAnsiTheme="minorHAnsi" w:cstheme="minorHAnsi"/>
        </w:rPr>
      </w:pPr>
      <w:r w:rsidRPr="00717CC8">
        <w:rPr>
          <w:rFonts w:asciiTheme="minorHAnsi" w:hAnsiTheme="minorHAnsi" w:cstheme="minorHAnsi"/>
        </w:rPr>
        <w:t xml:space="preserve">Las ideas para hacer que la CSM sea más eficaz y sostenible han estado sobre la mesa desde por lo menos 1996. La conferencia continúa creciendo en tamaño y en costo, pero en </w:t>
      </w:r>
      <w:r w:rsidR="00387CFE">
        <w:rPr>
          <w:rFonts w:asciiTheme="minorHAnsi" w:hAnsiTheme="minorHAnsi" w:cstheme="minorHAnsi"/>
        </w:rPr>
        <w:t>s</w:t>
      </w:r>
      <w:r w:rsidRPr="00717CC8">
        <w:rPr>
          <w:rFonts w:asciiTheme="minorHAnsi" w:hAnsiTheme="minorHAnsi" w:cstheme="minorHAnsi"/>
        </w:rPr>
        <w:t>u mayor parte, el organismo</w:t>
      </w:r>
      <w:r w:rsidR="00E96BD7" w:rsidRPr="00717CC8">
        <w:rPr>
          <w:rFonts w:asciiTheme="minorHAnsi" w:hAnsiTheme="minorHAnsi" w:cstheme="minorHAnsi"/>
        </w:rPr>
        <w:t xml:space="preserve"> de servicio</w:t>
      </w:r>
      <w:r w:rsidRPr="00717CC8">
        <w:rPr>
          <w:rFonts w:asciiTheme="minorHAnsi" w:hAnsiTheme="minorHAnsi" w:cstheme="minorHAnsi"/>
        </w:rPr>
        <w:t xml:space="preserve"> se ha mostrado reacio a cambiar.</w:t>
      </w:r>
      <w:r w:rsidR="00C3546E" w:rsidRPr="00717CC8">
        <w:rPr>
          <w:rFonts w:asciiTheme="minorHAnsi" w:hAnsiTheme="minorHAnsi" w:cstheme="minorHAnsi"/>
        </w:rPr>
        <w:t xml:space="preserve"> </w:t>
      </w:r>
      <w:r w:rsidR="00F33971" w:rsidRPr="00717CC8">
        <w:rPr>
          <w:rFonts w:asciiTheme="minorHAnsi" w:hAnsiTheme="minorHAnsi" w:cstheme="minorHAnsi"/>
        </w:rPr>
        <w:t xml:space="preserve"> </w:t>
      </w:r>
    </w:p>
    <w:p w14:paraId="35CA54D8" w14:textId="784F84FA" w:rsidR="00E96BD7" w:rsidRPr="00717CC8" w:rsidRDefault="00E96BD7" w:rsidP="00E96BD7">
      <w:pPr>
        <w:widowControl w:val="0"/>
        <w:spacing w:after="120"/>
        <w:jc w:val="both"/>
        <w:rPr>
          <w:rFonts w:asciiTheme="minorHAnsi" w:hAnsiTheme="minorHAnsi" w:cstheme="minorHAnsi"/>
        </w:rPr>
      </w:pPr>
      <w:r w:rsidRPr="00717CC8">
        <w:rPr>
          <w:rFonts w:asciiTheme="minorHAnsi" w:hAnsiTheme="minorHAnsi" w:cstheme="minorHAnsi"/>
        </w:rPr>
        <w:t>Las condiciones de los últimos dos años han obligad</w:t>
      </w:r>
      <w:r w:rsidR="00387CFE">
        <w:rPr>
          <w:rFonts w:asciiTheme="minorHAnsi" w:hAnsiTheme="minorHAnsi" w:cstheme="minorHAnsi"/>
        </w:rPr>
        <w:t>o que</w:t>
      </w:r>
      <w:r w:rsidRPr="00717CC8">
        <w:rPr>
          <w:rFonts w:asciiTheme="minorHAnsi" w:hAnsiTheme="minorHAnsi" w:cstheme="minorHAnsi"/>
        </w:rPr>
        <w:t xml:space="preserve"> </w:t>
      </w:r>
      <w:r w:rsidR="003059BB" w:rsidRPr="00717CC8">
        <w:rPr>
          <w:rFonts w:asciiTheme="minorHAnsi" w:hAnsiTheme="minorHAnsi" w:cstheme="minorHAnsi"/>
        </w:rPr>
        <w:t xml:space="preserve">los </w:t>
      </w:r>
      <w:r w:rsidR="003059BB">
        <w:rPr>
          <w:rFonts w:asciiTheme="minorHAnsi" w:hAnsiTheme="minorHAnsi" w:cstheme="minorHAnsi"/>
        </w:rPr>
        <w:t>s</w:t>
      </w:r>
      <w:r w:rsidR="003059BB" w:rsidRPr="00717CC8">
        <w:rPr>
          <w:rFonts w:asciiTheme="minorHAnsi" w:hAnsiTheme="minorHAnsi" w:cstheme="minorHAnsi"/>
        </w:rPr>
        <w:t xml:space="preserve">ervicios </w:t>
      </w:r>
      <w:r w:rsidR="003059BB">
        <w:rPr>
          <w:rFonts w:asciiTheme="minorHAnsi" w:hAnsiTheme="minorHAnsi" w:cstheme="minorHAnsi"/>
        </w:rPr>
        <w:t>m</w:t>
      </w:r>
      <w:r w:rsidR="003059BB" w:rsidRPr="00717CC8">
        <w:rPr>
          <w:rFonts w:asciiTheme="minorHAnsi" w:hAnsiTheme="minorHAnsi" w:cstheme="minorHAnsi"/>
        </w:rPr>
        <w:t>undiales se adapten</w:t>
      </w:r>
      <w:r w:rsidRPr="00717CC8">
        <w:rPr>
          <w:rFonts w:asciiTheme="minorHAnsi" w:hAnsiTheme="minorHAnsi" w:cstheme="minorHAnsi"/>
        </w:rPr>
        <w:t>. Hemos reducido el</w:t>
      </w:r>
      <w:r w:rsidR="00387CFE">
        <w:rPr>
          <w:rFonts w:asciiTheme="minorHAnsi" w:hAnsiTheme="minorHAnsi" w:cstheme="minorHAnsi"/>
        </w:rPr>
        <w:t xml:space="preserve"> número del</w:t>
      </w:r>
      <w:r w:rsidRPr="00717CC8">
        <w:rPr>
          <w:rFonts w:asciiTheme="minorHAnsi" w:hAnsiTheme="minorHAnsi" w:cstheme="minorHAnsi"/>
        </w:rPr>
        <w:t xml:space="preserve"> personal y, si bien hemos traído de vuelta algunos de los empleados y recientemente hemos publicado algunas posiciones</w:t>
      </w:r>
      <w:r w:rsidR="00387CFE">
        <w:rPr>
          <w:rFonts w:asciiTheme="minorHAnsi" w:hAnsiTheme="minorHAnsi" w:cstheme="minorHAnsi"/>
        </w:rPr>
        <w:t xml:space="preserve"> que se encuentran</w:t>
      </w:r>
      <w:r w:rsidRPr="00717CC8">
        <w:rPr>
          <w:rFonts w:asciiTheme="minorHAnsi" w:hAnsiTheme="minorHAnsi" w:cstheme="minorHAnsi"/>
        </w:rPr>
        <w:t xml:space="preserve"> vacantes, no estamos ni cerca a los niveles de personal previos a la pandemia. A principios del año fiscal 2020, teníamos 46 empleados en nuestra oficina de Chatsworth. </w:t>
      </w:r>
      <w:r w:rsidR="00387CFE">
        <w:rPr>
          <w:rFonts w:asciiTheme="minorHAnsi" w:hAnsiTheme="minorHAnsi" w:cstheme="minorHAnsi"/>
        </w:rPr>
        <w:t>En este momento</w:t>
      </w:r>
      <w:r w:rsidRPr="00717CC8">
        <w:rPr>
          <w:rFonts w:asciiTheme="minorHAnsi" w:hAnsiTheme="minorHAnsi" w:cstheme="minorHAnsi"/>
        </w:rPr>
        <w:t xml:space="preserve">, tenemos 27 empleados, con planes de agregar dos más. De manera similar, hemos reducido los recursos relacionados con la Junta Mundial. Hemos presupuestado la mitad del número de reuniones presenciales de la junta </w:t>
      </w:r>
      <w:r w:rsidR="00387CFE" w:rsidRPr="00717CC8">
        <w:rPr>
          <w:rFonts w:asciiTheme="minorHAnsi" w:hAnsiTheme="minorHAnsi" w:cstheme="minorHAnsi"/>
        </w:rPr>
        <w:t>que</w:t>
      </w:r>
      <w:r w:rsidR="00387CFE">
        <w:rPr>
          <w:rFonts w:asciiTheme="minorHAnsi" w:hAnsiTheme="minorHAnsi" w:cstheme="minorHAnsi"/>
        </w:rPr>
        <w:t xml:space="preserve"> las que se han realizado</w:t>
      </w:r>
      <w:r w:rsidRPr="00717CC8">
        <w:rPr>
          <w:rFonts w:asciiTheme="minorHAnsi" w:hAnsiTheme="minorHAnsi" w:cstheme="minorHAnsi"/>
        </w:rPr>
        <w:t xml:space="preserve"> en años anteriores. La junta se ha estado reuniendo virtualmente durante la pandemia y acaba de reunirse presencialmente por primera vez en más de dos años.</w:t>
      </w:r>
    </w:p>
    <w:p w14:paraId="1EB74B5F" w14:textId="43EF005A" w:rsidR="00C32C15" w:rsidRPr="00717CC8" w:rsidRDefault="00E96BD7" w:rsidP="00E96BD7">
      <w:pPr>
        <w:widowControl w:val="0"/>
        <w:spacing w:after="120"/>
        <w:jc w:val="both"/>
        <w:rPr>
          <w:rFonts w:asciiTheme="minorHAnsi" w:hAnsiTheme="minorHAnsi" w:cstheme="minorHAnsi"/>
        </w:rPr>
      </w:pPr>
      <w:r w:rsidRPr="00717CC8">
        <w:rPr>
          <w:rFonts w:asciiTheme="minorHAnsi" w:hAnsiTheme="minorHAnsi" w:cstheme="minorHAnsi"/>
        </w:rPr>
        <w:t xml:space="preserve">La CSM es la última pieza del sistema de </w:t>
      </w:r>
      <w:r w:rsidR="00387CFE">
        <w:rPr>
          <w:rFonts w:asciiTheme="minorHAnsi" w:hAnsiTheme="minorHAnsi" w:cstheme="minorHAnsi"/>
        </w:rPr>
        <w:t>s</w:t>
      </w:r>
      <w:r w:rsidRPr="00717CC8">
        <w:rPr>
          <w:rFonts w:asciiTheme="minorHAnsi" w:hAnsiTheme="minorHAnsi" w:cstheme="minorHAnsi"/>
        </w:rPr>
        <w:t xml:space="preserve">ervicio </w:t>
      </w:r>
      <w:r w:rsidR="00387CFE">
        <w:rPr>
          <w:rFonts w:asciiTheme="minorHAnsi" w:hAnsiTheme="minorHAnsi" w:cstheme="minorHAnsi"/>
        </w:rPr>
        <w:t>m</w:t>
      </w:r>
      <w:r w:rsidRPr="00717CC8">
        <w:rPr>
          <w:rFonts w:asciiTheme="minorHAnsi" w:hAnsiTheme="minorHAnsi" w:cstheme="minorHAnsi"/>
        </w:rPr>
        <w:t>undial que se adapta a nuestras circunstancias actuales. Puede que no estemos ansiosos por aceptar el cambio como organismo de servicio, pero lo estamos viviendo a pesar de nuestra</w:t>
      </w:r>
      <w:r w:rsidR="00387CFE">
        <w:rPr>
          <w:rFonts w:asciiTheme="minorHAnsi" w:hAnsiTheme="minorHAnsi" w:cstheme="minorHAnsi"/>
        </w:rPr>
        <w:t>s ganas</w:t>
      </w:r>
      <w:r w:rsidRPr="00717CC8">
        <w:rPr>
          <w:rFonts w:asciiTheme="minorHAnsi" w:hAnsiTheme="minorHAnsi" w:cstheme="minorHAnsi"/>
        </w:rPr>
        <w:t xml:space="preserve"> de</w:t>
      </w:r>
      <w:r w:rsidR="00387CFE">
        <w:rPr>
          <w:rFonts w:asciiTheme="minorHAnsi" w:hAnsiTheme="minorHAnsi" w:cstheme="minorHAnsi"/>
        </w:rPr>
        <w:t xml:space="preserve"> querer hacer el cambio</w:t>
      </w:r>
      <w:r w:rsidRPr="00717CC8">
        <w:rPr>
          <w:rFonts w:asciiTheme="minorHAnsi" w:hAnsiTheme="minorHAnsi" w:cstheme="minorHAnsi"/>
        </w:rPr>
        <w:t>. La junta recomienda que nos apoyemos</w:t>
      </w:r>
      <w:r w:rsidR="00387CFE">
        <w:rPr>
          <w:rFonts w:asciiTheme="minorHAnsi" w:hAnsiTheme="minorHAnsi" w:cstheme="minorHAnsi"/>
        </w:rPr>
        <w:t xml:space="preserve"> en</w:t>
      </w:r>
      <w:r w:rsidRPr="00717CC8">
        <w:rPr>
          <w:rFonts w:asciiTheme="minorHAnsi" w:hAnsiTheme="minorHAnsi" w:cstheme="minorHAnsi"/>
        </w:rPr>
        <w:t xml:space="preserve"> esos cambios.</w:t>
      </w:r>
      <w:r w:rsidR="00150F2F" w:rsidRPr="00717CC8">
        <w:rPr>
          <w:rFonts w:asciiTheme="minorHAnsi" w:hAnsiTheme="minorHAnsi" w:cstheme="minorHAnsi"/>
        </w:rPr>
        <w:t xml:space="preserve"> </w:t>
      </w:r>
    </w:p>
    <w:p w14:paraId="289C3D95" w14:textId="1A5B7474" w:rsidR="002F5A67" w:rsidRPr="00717CC8" w:rsidRDefault="00E96BD7" w:rsidP="002F5A67">
      <w:pPr>
        <w:spacing w:after="120"/>
        <w:rPr>
          <w:rFonts w:asciiTheme="minorHAnsi" w:hAnsiTheme="minorHAnsi" w:cstheme="minorHAnsi"/>
          <w:b/>
          <w:color w:val="7030A0"/>
          <w:u w:val="single"/>
        </w:rPr>
      </w:pPr>
      <w:r w:rsidRPr="00717CC8">
        <w:rPr>
          <w:rFonts w:asciiTheme="minorHAnsi" w:hAnsiTheme="minorHAnsi" w:cstheme="minorHAnsi"/>
          <w:b/>
          <w:color w:val="7030A0"/>
          <w:u w:val="single"/>
        </w:rPr>
        <w:t>Nuestras recomendaciones</w:t>
      </w:r>
    </w:p>
    <w:p w14:paraId="0CF34477" w14:textId="524719F5" w:rsidR="008153F9" w:rsidRPr="00717CC8" w:rsidRDefault="00E96BD7" w:rsidP="00D20C63">
      <w:pPr>
        <w:widowControl w:val="0"/>
        <w:spacing w:after="120"/>
        <w:jc w:val="both"/>
        <w:rPr>
          <w:rFonts w:asciiTheme="minorHAnsi" w:hAnsiTheme="minorHAnsi" w:cstheme="minorHAnsi"/>
        </w:rPr>
      </w:pPr>
      <w:r w:rsidRPr="00717CC8">
        <w:rPr>
          <w:rFonts w:asciiTheme="minorHAnsi" w:hAnsiTheme="minorHAnsi" w:cstheme="minorHAnsi"/>
        </w:rPr>
        <w:t>Recomendamos:</w:t>
      </w:r>
    </w:p>
    <w:p w14:paraId="66E9C88D" w14:textId="6DBA1DBB" w:rsidR="00F33971" w:rsidRPr="00387CFE" w:rsidRDefault="00F33971" w:rsidP="00F33971">
      <w:pPr>
        <w:widowControl w:val="0"/>
        <w:spacing w:after="120"/>
        <w:ind w:left="720"/>
        <w:jc w:val="both"/>
        <w:rPr>
          <w:rFonts w:asciiTheme="minorHAnsi" w:hAnsiTheme="minorHAnsi" w:cstheme="minorHAnsi"/>
          <w:i/>
          <w:sz w:val="20"/>
          <w:szCs w:val="20"/>
        </w:rPr>
      </w:pPr>
      <w:r w:rsidRPr="00387CFE">
        <w:rPr>
          <w:rFonts w:asciiTheme="minorHAnsi" w:hAnsiTheme="minorHAnsi" w:cstheme="minorHAnsi"/>
          <w:i/>
          <w:sz w:val="20"/>
          <w:szCs w:val="20"/>
        </w:rPr>
        <w:t>• Probar un ciclo de tres años a modo de prueba durante dos ciclos hasta el 2029</w:t>
      </w:r>
    </w:p>
    <w:p w14:paraId="31BFA47D" w14:textId="6573017D" w:rsidR="00F33971" w:rsidRPr="00387CFE" w:rsidRDefault="00F33971" w:rsidP="00F33971">
      <w:pPr>
        <w:widowControl w:val="0"/>
        <w:spacing w:after="120"/>
        <w:ind w:left="720"/>
        <w:jc w:val="both"/>
        <w:rPr>
          <w:rFonts w:asciiTheme="minorHAnsi" w:hAnsiTheme="minorHAnsi" w:cstheme="minorHAnsi"/>
          <w:i/>
          <w:sz w:val="20"/>
          <w:szCs w:val="20"/>
        </w:rPr>
      </w:pPr>
      <w:r w:rsidRPr="00387CFE">
        <w:rPr>
          <w:rFonts w:asciiTheme="minorHAnsi" w:hAnsiTheme="minorHAnsi" w:cstheme="minorHAnsi"/>
          <w:i/>
          <w:sz w:val="20"/>
          <w:szCs w:val="20"/>
        </w:rPr>
        <w:t xml:space="preserve">• Celebrar una CSM virtual </w:t>
      </w:r>
      <w:r w:rsidR="00B06148" w:rsidRPr="00387CFE">
        <w:rPr>
          <w:rFonts w:asciiTheme="minorHAnsi" w:hAnsiTheme="minorHAnsi" w:cstheme="minorHAnsi"/>
          <w:i/>
          <w:sz w:val="20"/>
          <w:szCs w:val="20"/>
        </w:rPr>
        <w:t>provisional</w:t>
      </w:r>
      <w:r w:rsidRPr="00387CFE">
        <w:rPr>
          <w:rFonts w:asciiTheme="minorHAnsi" w:hAnsiTheme="minorHAnsi" w:cstheme="minorHAnsi"/>
          <w:i/>
          <w:sz w:val="20"/>
          <w:szCs w:val="20"/>
        </w:rPr>
        <w:t xml:space="preserve"> entre las reuniones presenciales para decidir sobre los </w:t>
      </w:r>
      <w:r w:rsidR="00387CFE" w:rsidRPr="00387CFE">
        <w:rPr>
          <w:rFonts w:asciiTheme="minorHAnsi" w:hAnsiTheme="minorHAnsi" w:cstheme="minorHAnsi"/>
          <w:i/>
          <w:sz w:val="20"/>
          <w:szCs w:val="20"/>
        </w:rPr>
        <w:t>puntos</w:t>
      </w:r>
      <w:r w:rsidRPr="00387CFE">
        <w:rPr>
          <w:rFonts w:asciiTheme="minorHAnsi" w:hAnsiTheme="minorHAnsi" w:cstheme="minorHAnsi"/>
          <w:i/>
          <w:sz w:val="20"/>
          <w:szCs w:val="20"/>
        </w:rPr>
        <w:t xml:space="preserve"> que han sido seleccionados por los participantes de la conferencia</w:t>
      </w:r>
    </w:p>
    <w:p w14:paraId="20160C08" w14:textId="2BB23BF0" w:rsidR="00F33971" w:rsidRPr="00387CFE" w:rsidRDefault="00F33971" w:rsidP="00F33971">
      <w:pPr>
        <w:widowControl w:val="0"/>
        <w:spacing w:after="120"/>
        <w:ind w:left="720"/>
        <w:jc w:val="both"/>
        <w:rPr>
          <w:rFonts w:asciiTheme="minorHAnsi" w:hAnsiTheme="minorHAnsi" w:cstheme="minorHAnsi"/>
          <w:i/>
          <w:sz w:val="20"/>
          <w:szCs w:val="20"/>
        </w:rPr>
      </w:pPr>
      <w:r w:rsidRPr="00387CFE">
        <w:rPr>
          <w:rFonts w:asciiTheme="minorHAnsi" w:hAnsiTheme="minorHAnsi" w:cstheme="minorHAnsi"/>
          <w:i/>
          <w:sz w:val="20"/>
          <w:szCs w:val="20"/>
        </w:rPr>
        <w:t>• Publicar el IAC en inglés seis meses antes de la CSM presencial (en lugar de cinco</w:t>
      </w:r>
      <w:r w:rsidR="00387CFE" w:rsidRPr="00387CFE">
        <w:rPr>
          <w:rFonts w:asciiTheme="minorHAnsi" w:hAnsiTheme="minorHAnsi" w:cstheme="minorHAnsi"/>
          <w:i/>
          <w:sz w:val="20"/>
          <w:szCs w:val="20"/>
        </w:rPr>
        <w:t xml:space="preserve"> meses</w:t>
      </w:r>
      <w:r w:rsidRPr="00387CFE">
        <w:rPr>
          <w:rFonts w:asciiTheme="minorHAnsi" w:hAnsiTheme="minorHAnsi" w:cstheme="minorHAnsi"/>
          <w:i/>
          <w:sz w:val="20"/>
          <w:szCs w:val="20"/>
        </w:rPr>
        <w:t>).</w:t>
      </w:r>
    </w:p>
    <w:p w14:paraId="08D8405D" w14:textId="4F513063" w:rsidR="00F33971" w:rsidRPr="00387CFE" w:rsidRDefault="00F33971" w:rsidP="00F33971">
      <w:pPr>
        <w:widowControl w:val="0"/>
        <w:spacing w:after="120"/>
        <w:ind w:left="720"/>
        <w:jc w:val="both"/>
        <w:rPr>
          <w:rFonts w:asciiTheme="minorHAnsi" w:hAnsiTheme="minorHAnsi" w:cstheme="minorHAnsi"/>
          <w:i/>
          <w:sz w:val="20"/>
          <w:szCs w:val="20"/>
        </w:rPr>
      </w:pPr>
      <w:r w:rsidRPr="00387CFE">
        <w:rPr>
          <w:rFonts w:asciiTheme="minorHAnsi" w:hAnsiTheme="minorHAnsi" w:cstheme="minorHAnsi"/>
          <w:i/>
          <w:sz w:val="20"/>
          <w:szCs w:val="20"/>
        </w:rPr>
        <w:t>• Continuar probando cosas nuevas con la ayuda de un grupo de trabajo de miembros seleccionados</w:t>
      </w:r>
      <w:r w:rsidR="00387CFE" w:rsidRPr="00387CFE">
        <w:rPr>
          <w:rFonts w:asciiTheme="minorHAnsi" w:hAnsiTheme="minorHAnsi" w:cstheme="minorHAnsi"/>
          <w:i/>
          <w:sz w:val="20"/>
          <w:szCs w:val="20"/>
        </w:rPr>
        <w:t xml:space="preserve"> de las</w:t>
      </w:r>
      <w:r w:rsidRPr="00387CFE">
        <w:rPr>
          <w:rFonts w:asciiTheme="minorHAnsi" w:hAnsiTheme="minorHAnsi" w:cstheme="minorHAnsi"/>
          <w:i/>
          <w:sz w:val="20"/>
          <w:szCs w:val="20"/>
        </w:rPr>
        <w:t xml:space="preserve"> zona</w:t>
      </w:r>
      <w:r w:rsidR="00387CFE" w:rsidRPr="00387CFE">
        <w:rPr>
          <w:rFonts w:asciiTheme="minorHAnsi" w:hAnsiTheme="minorHAnsi" w:cstheme="minorHAnsi"/>
          <w:i/>
          <w:sz w:val="20"/>
          <w:szCs w:val="20"/>
        </w:rPr>
        <w:t>s</w:t>
      </w:r>
      <w:r w:rsidRPr="00387CFE">
        <w:rPr>
          <w:rFonts w:asciiTheme="minorHAnsi" w:hAnsiTheme="minorHAnsi" w:cstheme="minorHAnsi"/>
          <w:i/>
          <w:sz w:val="20"/>
          <w:szCs w:val="20"/>
        </w:rPr>
        <w:t xml:space="preserve"> para ayudar a estructurar ideas para la discusión</w:t>
      </w:r>
    </w:p>
    <w:p w14:paraId="0CBBB3EF" w14:textId="606A0BD7" w:rsidR="00E96BD7" w:rsidRPr="00387CFE" w:rsidRDefault="00F33971" w:rsidP="00F33971">
      <w:pPr>
        <w:widowControl w:val="0"/>
        <w:spacing w:after="120"/>
        <w:ind w:left="720"/>
        <w:jc w:val="both"/>
        <w:rPr>
          <w:rFonts w:asciiTheme="minorHAnsi" w:hAnsiTheme="minorHAnsi" w:cstheme="minorHAnsi"/>
          <w:i/>
          <w:sz w:val="20"/>
          <w:szCs w:val="20"/>
        </w:rPr>
      </w:pPr>
      <w:r w:rsidRPr="00387CFE">
        <w:rPr>
          <w:rFonts w:asciiTheme="minorHAnsi" w:hAnsiTheme="minorHAnsi" w:cstheme="minorHAnsi"/>
          <w:i/>
          <w:sz w:val="20"/>
          <w:szCs w:val="20"/>
        </w:rPr>
        <w:t>• Hacer que el financiamiento de los participantes sea op</w:t>
      </w:r>
      <w:r w:rsidR="00FB38C6" w:rsidRPr="00387CFE">
        <w:rPr>
          <w:rFonts w:asciiTheme="minorHAnsi" w:hAnsiTheme="minorHAnsi" w:cstheme="minorHAnsi"/>
          <w:i/>
          <w:sz w:val="20"/>
          <w:szCs w:val="20"/>
        </w:rPr>
        <w:t xml:space="preserve">cional </w:t>
      </w:r>
      <w:r w:rsidRPr="00387CFE">
        <w:rPr>
          <w:rFonts w:asciiTheme="minorHAnsi" w:hAnsiTheme="minorHAnsi" w:cstheme="minorHAnsi"/>
          <w:i/>
          <w:sz w:val="20"/>
          <w:szCs w:val="20"/>
        </w:rPr>
        <w:t>en lugar de</w:t>
      </w:r>
      <w:r w:rsidR="00FB38C6" w:rsidRPr="00387CFE">
        <w:rPr>
          <w:rFonts w:asciiTheme="minorHAnsi" w:hAnsiTheme="minorHAnsi" w:cstheme="minorHAnsi"/>
          <w:i/>
          <w:sz w:val="20"/>
          <w:szCs w:val="20"/>
        </w:rPr>
        <w:t xml:space="preserve"> que no sea opcional</w:t>
      </w:r>
      <w:r w:rsidRPr="00387CFE">
        <w:rPr>
          <w:rFonts w:asciiTheme="minorHAnsi" w:hAnsiTheme="minorHAnsi" w:cstheme="minorHAnsi"/>
          <w:i/>
          <w:sz w:val="20"/>
          <w:szCs w:val="20"/>
        </w:rPr>
        <w:t>. Todo delegado que solicite financiación total o parcial la recibirá.</w:t>
      </w:r>
    </w:p>
    <w:p w14:paraId="0EC04AA9" w14:textId="77777777" w:rsidR="00387CFE" w:rsidRDefault="00387CFE" w:rsidP="00F33971">
      <w:pPr>
        <w:spacing w:after="120"/>
        <w:rPr>
          <w:rFonts w:asciiTheme="minorHAnsi" w:hAnsiTheme="minorHAnsi" w:cstheme="minorHAnsi"/>
        </w:rPr>
      </w:pPr>
    </w:p>
    <w:p w14:paraId="74522677" w14:textId="3904F88F" w:rsidR="00FB38C6" w:rsidRPr="00717CC8" w:rsidRDefault="00387CFE" w:rsidP="00F33971">
      <w:pPr>
        <w:spacing w:after="120"/>
        <w:rPr>
          <w:rFonts w:asciiTheme="minorHAnsi" w:hAnsiTheme="minorHAnsi" w:cstheme="minorHAnsi"/>
        </w:rPr>
      </w:pPr>
      <w:r>
        <w:rPr>
          <w:rFonts w:asciiTheme="minorHAnsi" w:hAnsiTheme="minorHAnsi" w:cstheme="minorHAnsi"/>
        </w:rPr>
        <w:t>A continuación, explicaremos</w:t>
      </w:r>
      <w:r w:rsidR="00FB38C6" w:rsidRPr="00717CC8">
        <w:rPr>
          <w:rFonts w:asciiTheme="minorHAnsi" w:hAnsiTheme="minorHAnsi" w:cstheme="minorHAnsi"/>
        </w:rPr>
        <w:t xml:space="preserve"> cada una de estas ideas más detall</w:t>
      </w:r>
      <w:r>
        <w:rPr>
          <w:rFonts w:asciiTheme="minorHAnsi" w:hAnsiTheme="minorHAnsi" w:cstheme="minorHAnsi"/>
        </w:rPr>
        <w:t>adamente</w:t>
      </w:r>
      <w:r w:rsidR="00FB38C6" w:rsidRPr="00717CC8">
        <w:rPr>
          <w:rFonts w:asciiTheme="minorHAnsi" w:hAnsiTheme="minorHAnsi" w:cstheme="minorHAnsi"/>
        </w:rPr>
        <w:t>.</w:t>
      </w:r>
    </w:p>
    <w:p w14:paraId="77A50855" w14:textId="7A8C52D1" w:rsidR="00F33971" w:rsidRPr="00717CC8" w:rsidRDefault="00F33971" w:rsidP="00F33971">
      <w:pPr>
        <w:spacing w:after="120"/>
        <w:rPr>
          <w:rFonts w:asciiTheme="minorHAnsi" w:hAnsiTheme="minorHAnsi" w:cstheme="minorHAnsi"/>
          <w:b/>
          <w:color w:val="7030A0"/>
          <w:u w:val="single"/>
        </w:rPr>
      </w:pPr>
      <w:r w:rsidRPr="00717CC8">
        <w:rPr>
          <w:rFonts w:asciiTheme="minorHAnsi" w:hAnsiTheme="minorHAnsi" w:cstheme="minorHAnsi"/>
          <w:b/>
          <w:color w:val="7030A0"/>
          <w:u w:val="single"/>
        </w:rPr>
        <w:t>Ciclo de tres años</w:t>
      </w:r>
    </w:p>
    <w:p w14:paraId="3E795B83" w14:textId="4FF7D3D9" w:rsidR="004E5DB5" w:rsidRPr="00717CC8" w:rsidRDefault="00F33971" w:rsidP="00F33971">
      <w:pPr>
        <w:spacing w:after="120"/>
        <w:rPr>
          <w:rFonts w:asciiTheme="minorHAnsi" w:hAnsiTheme="minorHAnsi" w:cstheme="minorHAnsi"/>
          <w:color w:val="7030A0"/>
        </w:rPr>
      </w:pPr>
      <w:r w:rsidRPr="00717CC8">
        <w:rPr>
          <w:rFonts w:asciiTheme="minorHAnsi" w:hAnsiTheme="minorHAnsi" w:cstheme="minorHAnsi"/>
          <w:color w:val="7030A0"/>
        </w:rPr>
        <w:t>Proponemos una prueba de un ciclo de tres años durante seis años (dos ciclos) hasta el 2029. Después de eso, la CSM volvería a celebrarse cada dos años, a</w:t>
      </w:r>
      <w:r w:rsidR="00387CFE">
        <w:rPr>
          <w:rFonts w:asciiTheme="minorHAnsi" w:hAnsiTheme="minorHAnsi" w:cstheme="minorHAnsi"/>
          <w:color w:val="7030A0"/>
        </w:rPr>
        <w:t xml:space="preserve"> menos que la conferencia decida</w:t>
      </w:r>
      <w:r w:rsidRPr="00717CC8">
        <w:rPr>
          <w:rFonts w:asciiTheme="minorHAnsi" w:hAnsiTheme="minorHAnsi" w:cstheme="minorHAnsi"/>
          <w:color w:val="7030A0"/>
        </w:rPr>
        <w:t xml:space="preserve"> continuar con un ciclo de tres años.</w:t>
      </w:r>
      <w:r w:rsidR="004E5DB5" w:rsidRPr="00717CC8">
        <w:rPr>
          <w:rFonts w:asciiTheme="minorHAnsi" w:hAnsiTheme="minorHAnsi" w:cstheme="minorHAnsi"/>
          <w:color w:val="7030A0"/>
        </w:rPr>
        <w:t xml:space="preserve"> </w:t>
      </w:r>
    </w:p>
    <w:p w14:paraId="4C37F0BE" w14:textId="1765031F" w:rsidR="00FB38C6" w:rsidRPr="00717CC8" w:rsidRDefault="00FB38C6" w:rsidP="00FB38C6">
      <w:pPr>
        <w:widowControl w:val="0"/>
        <w:spacing w:after="120"/>
        <w:jc w:val="both"/>
        <w:rPr>
          <w:rFonts w:asciiTheme="minorHAnsi" w:hAnsiTheme="minorHAnsi" w:cstheme="minorHAnsi"/>
        </w:rPr>
      </w:pPr>
      <w:r w:rsidRPr="00717CC8">
        <w:rPr>
          <w:rFonts w:asciiTheme="minorHAnsi" w:hAnsiTheme="minorHAnsi" w:cstheme="minorHAnsi"/>
        </w:rPr>
        <w:t xml:space="preserve">Hemos informado muchas veces sobre los efectos negativos de la pandemia en los </w:t>
      </w:r>
      <w:r w:rsidR="00387CFE">
        <w:rPr>
          <w:rFonts w:asciiTheme="minorHAnsi" w:hAnsiTheme="minorHAnsi" w:cstheme="minorHAnsi"/>
        </w:rPr>
        <w:t>s</w:t>
      </w:r>
      <w:r w:rsidRPr="00717CC8">
        <w:rPr>
          <w:rFonts w:asciiTheme="minorHAnsi" w:hAnsiTheme="minorHAnsi" w:cstheme="minorHAnsi"/>
        </w:rPr>
        <w:t xml:space="preserve">ervicios </w:t>
      </w:r>
      <w:r w:rsidR="00387CFE">
        <w:rPr>
          <w:rFonts w:asciiTheme="minorHAnsi" w:hAnsiTheme="minorHAnsi" w:cstheme="minorHAnsi"/>
        </w:rPr>
        <w:t>m</w:t>
      </w:r>
      <w:r w:rsidRPr="00717CC8">
        <w:rPr>
          <w:rFonts w:asciiTheme="minorHAnsi" w:hAnsiTheme="minorHAnsi" w:cstheme="minorHAnsi"/>
        </w:rPr>
        <w:t>undiales: la disminución de los ingr</w:t>
      </w:r>
      <w:r w:rsidR="00387CFE">
        <w:rPr>
          <w:rFonts w:asciiTheme="minorHAnsi" w:hAnsiTheme="minorHAnsi" w:cstheme="minorHAnsi"/>
        </w:rPr>
        <w:t>esos, la necesidad de suspender el trabajo de</w:t>
      </w:r>
      <w:r w:rsidRPr="00717CC8">
        <w:rPr>
          <w:rFonts w:asciiTheme="minorHAnsi" w:hAnsiTheme="minorHAnsi" w:cstheme="minorHAnsi"/>
        </w:rPr>
        <w:t xml:space="preserve"> más de la mitad del personal y la interrupción de</w:t>
      </w:r>
      <w:r w:rsidR="00387CFE">
        <w:rPr>
          <w:rFonts w:asciiTheme="minorHAnsi" w:hAnsiTheme="minorHAnsi" w:cstheme="minorHAnsi"/>
        </w:rPr>
        <w:t xml:space="preserve"> las</w:t>
      </w:r>
      <w:r w:rsidRPr="00717CC8">
        <w:rPr>
          <w:rFonts w:asciiTheme="minorHAnsi" w:hAnsiTheme="minorHAnsi" w:cstheme="minorHAnsi"/>
        </w:rPr>
        <w:t xml:space="preserve"> actividades como la CSM y la convención mundial.</w:t>
      </w:r>
    </w:p>
    <w:p w14:paraId="191B74C7" w14:textId="41F4E0AB" w:rsidR="00FB38C6" w:rsidRPr="00717CC8" w:rsidRDefault="00FB38C6" w:rsidP="00FB38C6">
      <w:pPr>
        <w:widowControl w:val="0"/>
        <w:spacing w:after="120"/>
        <w:jc w:val="both"/>
        <w:rPr>
          <w:rFonts w:asciiTheme="minorHAnsi" w:hAnsiTheme="minorHAnsi" w:cstheme="minorHAnsi"/>
        </w:rPr>
      </w:pPr>
      <w:r w:rsidRPr="00717CC8">
        <w:rPr>
          <w:rFonts w:asciiTheme="minorHAnsi" w:hAnsiTheme="minorHAnsi" w:cstheme="minorHAnsi"/>
        </w:rPr>
        <w:t xml:space="preserve">Pero junto con la tragedia del Covid, también hemos encontrado muchas oportunidades y hemos aprendido mucho. </w:t>
      </w:r>
    </w:p>
    <w:p w14:paraId="631D9059" w14:textId="52AD4431" w:rsidR="00B25A40" w:rsidRPr="00717CC8" w:rsidRDefault="00FB38C6" w:rsidP="00FB38C6">
      <w:pPr>
        <w:widowControl w:val="0"/>
        <w:spacing w:after="120"/>
        <w:jc w:val="both"/>
        <w:rPr>
          <w:rFonts w:asciiTheme="minorHAnsi" w:hAnsiTheme="minorHAnsi" w:cstheme="minorHAnsi"/>
        </w:rPr>
      </w:pPr>
      <w:r w:rsidRPr="00717CC8">
        <w:rPr>
          <w:rFonts w:asciiTheme="minorHAnsi" w:hAnsiTheme="minorHAnsi" w:cstheme="minorHAnsi"/>
        </w:rPr>
        <w:t>Aprendimos que podemos reunirnos en línea como conferencia y podemos tomar decisiones virtualmente. Los delegados pudieron elegir qué querían tratar en las reuniones virtuales de la CSM. La conferencia aprobó políticas para continuar reuniéndose y tomar decisiones virtualmente, según sea necesario. Ahora podemos encuestar y sondear por adelantado para que la conferencia se ocupe de algunos asuntos antes y después de que nos reunamos</w:t>
      </w:r>
      <w:r w:rsidR="00EE5FC0">
        <w:rPr>
          <w:rFonts w:asciiTheme="minorHAnsi" w:hAnsiTheme="minorHAnsi" w:cstheme="minorHAnsi"/>
        </w:rPr>
        <w:t xml:space="preserve"> presencialmente.</w:t>
      </w:r>
      <w:r w:rsidR="00B25A40" w:rsidRPr="00717CC8">
        <w:rPr>
          <w:rFonts w:asciiTheme="minorHAnsi" w:hAnsiTheme="minorHAnsi" w:cstheme="minorHAnsi"/>
        </w:rPr>
        <w:t xml:space="preserve"> </w:t>
      </w:r>
    </w:p>
    <w:p w14:paraId="75DAAD10" w14:textId="7E9501ED" w:rsidR="00913BAF" w:rsidRPr="00717CC8" w:rsidRDefault="00AD0051" w:rsidP="00365A8C">
      <w:pPr>
        <w:widowControl w:val="0"/>
        <w:spacing w:after="120"/>
        <w:jc w:val="both"/>
        <w:rPr>
          <w:rFonts w:asciiTheme="minorHAnsi" w:hAnsiTheme="minorHAnsi" w:cstheme="minorHAnsi"/>
        </w:rPr>
      </w:pPr>
      <w:r w:rsidRPr="00717CC8">
        <w:rPr>
          <w:rFonts w:asciiTheme="minorHAnsi" w:hAnsiTheme="minorHAnsi" w:cstheme="minorHAnsi"/>
          <w:noProof/>
          <w:lang w:eastAsia="es-ES_tradnl"/>
        </w:rPr>
        <mc:AlternateContent>
          <mc:Choice Requires="wps">
            <w:drawing>
              <wp:anchor distT="45720" distB="45720" distL="114300" distR="114300" simplePos="0" relativeHeight="251662336" behindDoc="0" locked="0" layoutInCell="1" allowOverlap="1" wp14:anchorId="1C8CBF8A" wp14:editId="54FF53DA">
                <wp:simplePos x="0" y="0"/>
                <wp:positionH relativeFrom="column">
                  <wp:posOffset>55245</wp:posOffset>
                </wp:positionH>
                <wp:positionV relativeFrom="paragraph">
                  <wp:posOffset>631825</wp:posOffset>
                </wp:positionV>
                <wp:extent cx="5870448" cy="1404620"/>
                <wp:effectExtent l="19050" t="19050" r="1651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448" cy="1404620"/>
                        </a:xfrm>
                        <a:prstGeom prst="rect">
                          <a:avLst/>
                        </a:prstGeom>
                        <a:solidFill>
                          <a:srgbClr val="FFFFFF"/>
                        </a:solidFill>
                        <a:ln w="28575">
                          <a:solidFill>
                            <a:srgbClr val="0070C0"/>
                          </a:solidFill>
                          <a:prstDash val="dashDot"/>
                          <a:miter lim="800000"/>
                          <a:headEnd/>
                          <a:tailEnd/>
                        </a:ln>
                      </wps:spPr>
                      <wps:txbx>
                        <w:txbxContent>
                          <w:p w14:paraId="261AD459" w14:textId="67A16CE1" w:rsidR="00AD0051" w:rsidRPr="00D06551" w:rsidRDefault="00D06551" w:rsidP="00AD0051">
                            <w:pPr>
                              <w:widowControl w:val="0"/>
                              <w:shd w:val="clear" w:color="auto" w:fill="DEEAF6" w:themeFill="accent1" w:themeFillTint="33"/>
                              <w:spacing w:after="120"/>
                              <w:jc w:val="both"/>
                            </w:pPr>
                            <w:r w:rsidRPr="00D06551">
                              <w:rPr>
                                <w:rFonts w:asciiTheme="minorHAnsi" w:hAnsiTheme="minorHAnsi" w:cstheme="minorHAnsi"/>
                              </w:rPr>
                              <w:t xml:space="preserve">La tecnología ya ha mejorado la forma en que </w:t>
                            </w:r>
                            <w:r>
                              <w:rPr>
                                <w:rFonts w:asciiTheme="minorHAnsi" w:hAnsiTheme="minorHAnsi" w:cstheme="minorHAnsi"/>
                              </w:rPr>
                              <w:t>tratamos los asuntos</w:t>
                            </w:r>
                            <w:r w:rsidRPr="00D06551">
                              <w:rPr>
                                <w:rFonts w:asciiTheme="minorHAnsi" w:hAnsiTheme="minorHAnsi" w:cstheme="minorHAnsi"/>
                              </w:rPr>
                              <w:t xml:space="preserve"> en la </w:t>
                            </w:r>
                            <w:r>
                              <w:rPr>
                                <w:rFonts w:asciiTheme="minorHAnsi" w:hAnsiTheme="minorHAnsi" w:cstheme="minorHAnsi"/>
                              </w:rPr>
                              <w:t>CSM</w:t>
                            </w:r>
                            <w:r w:rsidRPr="00D06551">
                              <w:rPr>
                                <w:rFonts w:asciiTheme="minorHAnsi" w:hAnsiTheme="minorHAnsi" w:cstheme="minorHAnsi"/>
                              </w:rPr>
                              <w:t>. Hacemos un sondeo inicial de</w:t>
                            </w:r>
                            <w:r>
                              <w:rPr>
                                <w:rFonts w:asciiTheme="minorHAnsi" w:hAnsiTheme="minorHAnsi" w:cstheme="minorHAnsi"/>
                              </w:rPr>
                              <w:t xml:space="preserve"> las</w:t>
                            </w:r>
                            <w:r w:rsidRPr="00D06551">
                              <w:rPr>
                                <w:rFonts w:asciiTheme="minorHAnsi" w:hAnsiTheme="minorHAnsi" w:cstheme="minorHAnsi"/>
                              </w:rPr>
                              <w:t xml:space="preserve"> mociones a través de </w:t>
                            </w:r>
                            <w:r>
                              <w:rPr>
                                <w:rFonts w:asciiTheme="minorHAnsi" w:hAnsiTheme="minorHAnsi" w:cstheme="minorHAnsi"/>
                              </w:rPr>
                              <w:t>un sondeo electrónico</w:t>
                            </w:r>
                            <w:r w:rsidRPr="00D06551">
                              <w:rPr>
                                <w:rFonts w:asciiTheme="minorHAnsi" w:hAnsiTheme="minorHAnsi" w:cstheme="minorHAnsi"/>
                              </w:rPr>
                              <w:t xml:space="preserve"> antes de la </w:t>
                            </w:r>
                            <w:r>
                              <w:rPr>
                                <w:rFonts w:asciiTheme="minorHAnsi" w:hAnsiTheme="minorHAnsi" w:cstheme="minorHAnsi"/>
                              </w:rPr>
                              <w:t>CSM</w:t>
                            </w:r>
                            <w:r w:rsidRPr="00D06551">
                              <w:rPr>
                                <w:rFonts w:asciiTheme="minorHAnsi" w:hAnsiTheme="minorHAnsi" w:cstheme="minorHAnsi"/>
                              </w:rPr>
                              <w:t xml:space="preserve">, una práctica que continuaremos para la </w:t>
                            </w:r>
                            <w:r>
                              <w:rPr>
                                <w:rFonts w:asciiTheme="minorHAnsi" w:hAnsiTheme="minorHAnsi" w:cstheme="minorHAnsi"/>
                              </w:rPr>
                              <w:t>CSM presencial</w:t>
                            </w:r>
                            <w:r w:rsidRPr="00D06551">
                              <w:rPr>
                                <w:rFonts w:asciiTheme="minorHAnsi" w:hAnsiTheme="minorHAnsi" w:cstheme="minorHAnsi"/>
                              </w:rPr>
                              <w:t>. Ya hemos realizado una versión reducida de un</w:t>
                            </w:r>
                            <w:r>
                              <w:rPr>
                                <w:rFonts w:asciiTheme="minorHAnsi" w:hAnsiTheme="minorHAnsi" w:cstheme="minorHAnsi"/>
                              </w:rPr>
                              <w:t>a CSM híbrida</w:t>
                            </w:r>
                            <w:r w:rsidRPr="00D06551">
                              <w:rPr>
                                <w:rFonts w:asciiTheme="minorHAnsi" w:hAnsiTheme="minorHAnsi" w:cstheme="minorHAnsi"/>
                              </w:rPr>
                              <w:t xml:space="preserve"> con algunos participantes que se unieron</w:t>
                            </w:r>
                            <w:r>
                              <w:rPr>
                                <w:rFonts w:asciiTheme="minorHAnsi" w:hAnsiTheme="minorHAnsi" w:cstheme="minorHAnsi"/>
                              </w:rPr>
                              <w:t xml:space="preserve"> virtualmente</w:t>
                            </w:r>
                            <w:r w:rsidRPr="00D06551">
                              <w:rPr>
                                <w:rFonts w:asciiTheme="minorHAnsi" w:hAnsiTheme="minorHAnsi" w:cstheme="minorHAnsi"/>
                              </w:rPr>
                              <w:t xml:space="preserve"> a</w:t>
                            </w:r>
                            <w:r>
                              <w:rPr>
                                <w:rFonts w:asciiTheme="minorHAnsi" w:hAnsiTheme="minorHAnsi" w:cstheme="minorHAnsi"/>
                              </w:rPr>
                              <w:t xml:space="preserve"> la CSM </w:t>
                            </w:r>
                            <w:r w:rsidRPr="00D06551">
                              <w:rPr>
                                <w:rFonts w:asciiTheme="minorHAnsi" w:hAnsiTheme="minorHAnsi" w:cstheme="minorHAnsi"/>
                              </w:rPr>
                              <w:t>2018. Hemos realizado dos reuniones virtuales de la CSM. U</w:t>
                            </w:r>
                            <w:r>
                              <w:rPr>
                                <w:rFonts w:asciiTheme="minorHAnsi" w:hAnsiTheme="minorHAnsi" w:cstheme="minorHAnsi"/>
                              </w:rPr>
                              <w:t>tilizamos artefactos</w:t>
                            </w:r>
                            <w:r w:rsidRPr="00D06551">
                              <w:rPr>
                                <w:rFonts w:asciiTheme="minorHAnsi" w:hAnsiTheme="minorHAnsi" w:cstheme="minorHAnsi"/>
                              </w:rPr>
                              <w:t xml:space="preserve"> electrónicos para votar en la </w:t>
                            </w:r>
                            <w:r>
                              <w:rPr>
                                <w:rFonts w:asciiTheme="minorHAnsi" w:hAnsiTheme="minorHAnsi" w:cstheme="minorHAnsi"/>
                              </w:rPr>
                              <w:t>CSM presencial</w:t>
                            </w:r>
                            <w:r w:rsidRPr="00D06551">
                              <w:rPr>
                                <w:rFonts w:asciiTheme="minorHAnsi" w:hAnsiTheme="minorHAnsi" w:cstheme="minorHAnsi"/>
                              </w:rPr>
                              <w:t xml:space="preserve"> para que tengamos un recuento exacto de cada moción. </w:t>
                            </w:r>
                            <w:r>
                              <w:rPr>
                                <w:rFonts w:asciiTheme="minorHAnsi" w:hAnsiTheme="minorHAnsi" w:cstheme="minorHAnsi"/>
                              </w:rPr>
                              <w:t>Por primera vez u</w:t>
                            </w:r>
                            <w:r w:rsidRPr="00D06551">
                              <w:rPr>
                                <w:rFonts w:asciiTheme="minorHAnsi" w:hAnsiTheme="minorHAnsi" w:cstheme="minorHAnsi"/>
                              </w:rPr>
                              <w:t xml:space="preserve">tilizamos una boleta </w:t>
                            </w:r>
                            <w:r>
                              <w:rPr>
                                <w:rFonts w:asciiTheme="minorHAnsi" w:hAnsiTheme="minorHAnsi" w:cstheme="minorHAnsi"/>
                              </w:rPr>
                              <w:t xml:space="preserve">de votación </w:t>
                            </w:r>
                            <w:r w:rsidRPr="00D06551">
                              <w:rPr>
                                <w:rFonts w:asciiTheme="minorHAnsi" w:hAnsiTheme="minorHAnsi" w:cstheme="minorHAnsi"/>
                              </w:rPr>
                              <w:t>electrónica para las elecciones de</w:t>
                            </w:r>
                            <w:r>
                              <w:rPr>
                                <w:rFonts w:asciiTheme="minorHAnsi" w:hAnsiTheme="minorHAnsi" w:cstheme="minorHAnsi"/>
                              </w:rPr>
                              <w:t>l</w:t>
                            </w:r>
                            <w:r w:rsidRPr="00D06551">
                              <w:rPr>
                                <w:rFonts w:asciiTheme="minorHAnsi" w:hAnsiTheme="minorHAnsi" w:cstheme="minorHAnsi"/>
                              </w:rPr>
                              <w:t xml:space="preserve"> 2020 y continuaremos con esa práctica. ¡Tenemos muchas cosas </w:t>
                            </w:r>
                            <w:r w:rsidR="00EE5FC0">
                              <w:rPr>
                                <w:rFonts w:asciiTheme="minorHAnsi" w:hAnsiTheme="minorHAnsi" w:cstheme="minorHAnsi"/>
                              </w:rPr>
                              <w:t xml:space="preserve">que nos ayudaran a </w:t>
                            </w:r>
                            <w:r w:rsidRPr="00D06551">
                              <w:rPr>
                                <w:rFonts w:asciiTheme="minorHAnsi" w:hAnsiTheme="minorHAnsi" w:cstheme="minorHAnsi"/>
                              </w:rPr>
                              <w:t>facilitar la transición a una nueva CSM!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CBF8A" id="_x0000_s1027" type="#_x0000_t202" style="position:absolute;left:0;text-align:left;margin-left:4.35pt;margin-top:49.75pt;width:46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" strokecolor="#0070c0" strokeweight="2.25pt">
                <v:stroke dashstyle="dashDot"/>
                <v:textbox style="mso-fit-shape-to-text:t">
                  <w:txbxContent>
                    <w:p w14:paraId="261AD459" w14:textId="67A16CE1" w:rsidR="00AD0051" w:rsidRPr="00D06551" w:rsidRDefault="00D06551" w:rsidP="00AD0051">
                      <w:pPr>
                        <w:widowControl w:val="0"/>
                        <w:shd w:val="clear" w:color="auto" w:fill="DEEAF6" w:themeFill="accent1" w:themeFillTint="33"/>
                        <w:spacing w:after="120"/>
                        <w:jc w:val="both"/>
                      </w:pPr>
                      <w:r w:rsidRPr="00D06551">
                        <w:rPr>
                          <w:rFonts w:asciiTheme="minorHAnsi" w:hAnsiTheme="minorHAnsi" w:cstheme="minorHAnsi"/>
                        </w:rPr>
                        <w:t xml:space="preserve">La tecnología ya ha mejorado la forma en que </w:t>
                      </w:r>
                      <w:r>
                        <w:rPr>
                          <w:rFonts w:asciiTheme="minorHAnsi" w:hAnsiTheme="minorHAnsi" w:cstheme="minorHAnsi"/>
                        </w:rPr>
                        <w:t>tratamos los asuntos</w:t>
                      </w:r>
                      <w:r w:rsidRPr="00D06551">
                        <w:rPr>
                          <w:rFonts w:asciiTheme="minorHAnsi" w:hAnsiTheme="minorHAnsi" w:cstheme="minorHAnsi"/>
                        </w:rPr>
                        <w:t xml:space="preserve"> en la </w:t>
                      </w:r>
                      <w:r>
                        <w:rPr>
                          <w:rFonts w:asciiTheme="minorHAnsi" w:hAnsiTheme="minorHAnsi" w:cstheme="minorHAnsi"/>
                        </w:rPr>
                        <w:t>CSM</w:t>
                      </w:r>
                      <w:r w:rsidRPr="00D06551">
                        <w:rPr>
                          <w:rFonts w:asciiTheme="minorHAnsi" w:hAnsiTheme="minorHAnsi" w:cstheme="minorHAnsi"/>
                        </w:rPr>
                        <w:t>. Hacemos un sondeo inicial de</w:t>
                      </w:r>
                      <w:r>
                        <w:rPr>
                          <w:rFonts w:asciiTheme="minorHAnsi" w:hAnsiTheme="minorHAnsi" w:cstheme="minorHAnsi"/>
                        </w:rPr>
                        <w:t xml:space="preserve"> las</w:t>
                      </w:r>
                      <w:r w:rsidRPr="00D06551">
                        <w:rPr>
                          <w:rFonts w:asciiTheme="minorHAnsi" w:hAnsiTheme="minorHAnsi" w:cstheme="minorHAnsi"/>
                        </w:rPr>
                        <w:t xml:space="preserve"> mociones a través de </w:t>
                      </w:r>
                      <w:r>
                        <w:rPr>
                          <w:rFonts w:asciiTheme="minorHAnsi" w:hAnsiTheme="minorHAnsi" w:cstheme="minorHAnsi"/>
                        </w:rPr>
                        <w:t>un sondeo electrónico</w:t>
                      </w:r>
                      <w:r w:rsidRPr="00D06551">
                        <w:rPr>
                          <w:rFonts w:asciiTheme="minorHAnsi" w:hAnsiTheme="minorHAnsi" w:cstheme="minorHAnsi"/>
                        </w:rPr>
                        <w:t xml:space="preserve"> antes de la </w:t>
                      </w:r>
                      <w:r>
                        <w:rPr>
                          <w:rFonts w:asciiTheme="minorHAnsi" w:hAnsiTheme="minorHAnsi" w:cstheme="minorHAnsi"/>
                        </w:rPr>
                        <w:t>CSM</w:t>
                      </w:r>
                      <w:r w:rsidRPr="00D06551">
                        <w:rPr>
                          <w:rFonts w:asciiTheme="minorHAnsi" w:hAnsiTheme="minorHAnsi" w:cstheme="minorHAnsi"/>
                        </w:rPr>
                        <w:t xml:space="preserve">, una práctica que continuaremos para la </w:t>
                      </w:r>
                      <w:r>
                        <w:rPr>
                          <w:rFonts w:asciiTheme="minorHAnsi" w:hAnsiTheme="minorHAnsi" w:cstheme="minorHAnsi"/>
                        </w:rPr>
                        <w:t>CSM presencial</w:t>
                      </w:r>
                      <w:r w:rsidRPr="00D06551">
                        <w:rPr>
                          <w:rFonts w:asciiTheme="minorHAnsi" w:hAnsiTheme="minorHAnsi" w:cstheme="minorHAnsi"/>
                        </w:rPr>
                        <w:t>. Ya hemos realizado una versión reducida de un</w:t>
                      </w:r>
                      <w:r>
                        <w:rPr>
                          <w:rFonts w:asciiTheme="minorHAnsi" w:hAnsiTheme="minorHAnsi" w:cstheme="minorHAnsi"/>
                        </w:rPr>
                        <w:t>a CSM híbrida</w:t>
                      </w:r>
                      <w:r w:rsidRPr="00D06551">
                        <w:rPr>
                          <w:rFonts w:asciiTheme="minorHAnsi" w:hAnsiTheme="minorHAnsi" w:cstheme="minorHAnsi"/>
                        </w:rPr>
                        <w:t xml:space="preserve"> con algunos participantes que se unieron</w:t>
                      </w:r>
                      <w:r>
                        <w:rPr>
                          <w:rFonts w:asciiTheme="minorHAnsi" w:hAnsiTheme="minorHAnsi" w:cstheme="minorHAnsi"/>
                        </w:rPr>
                        <w:t xml:space="preserve"> virtualmente</w:t>
                      </w:r>
                      <w:r w:rsidRPr="00D06551">
                        <w:rPr>
                          <w:rFonts w:asciiTheme="minorHAnsi" w:hAnsiTheme="minorHAnsi" w:cstheme="minorHAnsi"/>
                        </w:rPr>
                        <w:t xml:space="preserve"> a</w:t>
                      </w:r>
                      <w:r>
                        <w:rPr>
                          <w:rFonts w:asciiTheme="minorHAnsi" w:hAnsiTheme="minorHAnsi" w:cstheme="minorHAnsi"/>
                        </w:rPr>
                        <w:t xml:space="preserve"> la CSM </w:t>
                      </w:r>
                      <w:r w:rsidRPr="00D06551">
                        <w:rPr>
                          <w:rFonts w:asciiTheme="minorHAnsi" w:hAnsiTheme="minorHAnsi" w:cstheme="minorHAnsi"/>
                        </w:rPr>
                        <w:t>2018. Hemos realizado dos reuniones virtuales de la CSM. U</w:t>
                      </w:r>
                      <w:r>
                        <w:rPr>
                          <w:rFonts w:asciiTheme="minorHAnsi" w:hAnsiTheme="minorHAnsi" w:cstheme="minorHAnsi"/>
                        </w:rPr>
                        <w:t>tilizamos artefactos</w:t>
                      </w:r>
                      <w:r w:rsidRPr="00D06551">
                        <w:rPr>
                          <w:rFonts w:asciiTheme="minorHAnsi" w:hAnsiTheme="minorHAnsi" w:cstheme="minorHAnsi"/>
                        </w:rPr>
                        <w:t xml:space="preserve"> electrónicos para votar en la </w:t>
                      </w:r>
                      <w:r>
                        <w:rPr>
                          <w:rFonts w:asciiTheme="minorHAnsi" w:hAnsiTheme="minorHAnsi" w:cstheme="minorHAnsi"/>
                        </w:rPr>
                        <w:t>CSM presencial</w:t>
                      </w:r>
                      <w:r w:rsidRPr="00D06551">
                        <w:rPr>
                          <w:rFonts w:asciiTheme="minorHAnsi" w:hAnsiTheme="minorHAnsi" w:cstheme="minorHAnsi"/>
                        </w:rPr>
                        <w:t xml:space="preserve"> para que tengamos un recuento exacto de cada moción. </w:t>
                      </w:r>
                      <w:r>
                        <w:rPr>
                          <w:rFonts w:asciiTheme="minorHAnsi" w:hAnsiTheme="minorHAnsi" w:cstheme="minorHAnsi"/>
                        </w:rPr>
                        <w:t>Por primera vez u</w:t>
                      </w:r>
                      <w:r w:rsidRPr="00D06551">
                        <w:rPr>
                          <w:rFonts w:asciiTheme="minorHAnsi" w:hAnsiTheme="minorHAnsi" w:cstheme="minorHAnsi"/>
                        </w:rPr>
                        <w:t xml:space="preserve">tilizamos una boleta </w:t>
                      </w:r>
                      <w:r>
                        <w:rPr>
                          <w:rFonts w:asciiTheme="minorHAnsi" w:hAnsiTheme="minorHAnsi" w:cstheme="minorHAnsi"/>
                        </w:rPr>
                        <w:t xml:space="preserve">de votación </w:t>
                      </w:r>
                      <w:r w:rsidRPr="00D06551">
                        <w:rPr>
                          <w:rFonts w:asciiTheme="minorHAnsi" w:hAnsiTheme="minorHAnsi" w:cstheme="minorHAnsi"/>
                        </w:rPr>
                        <w:t>electrónica para las elecciones de</w:t>
                      </w:r>
                      <w:r>
                        <w:rPr>
                          <w:rFonts w:asciiTheme="minorHAnsi" w:hAnsiTheme="minorHAnsi" w:cstheme="minorHAnsi"/>
                        </w:rPr>
                        <w:t>l</w:t>
                      </w:r>
                      <w:r w:rsidRPr="00D06551">
                        <w:rPr>
                          <w:rFonts w:asciiTheme="minorHAnsi" w:hAnsiTheme="minorHAnsi" w:cstheme="minorHAnsi"/>
                        </w:rPr>
                        <w:t xml:space="preserve"> 2020 y continuaremos con esa práctica. ¡Tenemos muchas cosas </w:t>
                      </w:r>
                      <w:r w:rsidR="00EE5FC0">
                        <w:rPr>
                          <w:rFonts w:asciiTheme="minorHAnsi" w:hAnsiTheme="minorHAnsi" w:cstheme="minorHAnsi"/>
                        </w:rPr>
                        <w:t xml:space="preserve">que nos ayudaran a </w:t>
                      </w:r>
                      <w:r w:rsidRPr="00D06551">
                        <w:rPr>
                          <w:rFonts w:asciiTheme="minorHAnsi" w:hAnsiTheme="minorHAnsi" w:cstheme="minorHAnsi"/>
                        </w:rPr>
                        <w:t>facilitar la transición a una nueva CSM!</w:t>
                      </w:r>
                    </w:p>
                  </w:txbxContent>
                </v:textbox>
                <w10:wrap type="square"/>
              </v:shape>
            </w:pict>
          </mc:Fallback>
        </mc:AlternateContent>
      </w:r>
      <w:r w:rsidR="00D06551" w:rsidRPr="00717CC8">
        <w:rPr>
          <w:rFonts w:asciiTheme="minorHAnsi" w:hAnsiTheme="minorHAnsi" w:cstheme="minorHAnsi"/>
        </w:rPr>
        <w:t>Un ciclo de tres años se siente como un cambio radical para muchos de nosotros, pero la realidad es que estamos viviendo un ciclo de tres años en este momento. Y en muchos aspectos ya se siente como si fuera una mejora.</w:t>
      </w:r>
      <w:r w:rsidR="00365A8C" w:rsidRPr="00717CC8">
        <w:rPr>
          <w:rFonts w:asciiTheme="minorHAnsi" w:hAnsiTheme="minorHAnsi" w:cstheme="minorHAnsi"/>
        </w:rPr>
        <w:t xml:space="preserve"> </w:t>
      </w:r>
    </w:p>
    <w:p w14:paraId="6B26DCA0" w14:textId="378930D1" w:rsidR="00FA5450" w:rsidRPr="00717CC8" w:rsidRDefault="00FA5450" w:rsidP="00FA5450">
      <w:pPr>
        <w:widowControl w:val="0"/>
        <w:spacing w:after="120"/>
        <w:jc w:val="both"/>
        <w:rPr>
          <w:rFonts w:asciiTheme="minorHAnsi" w:hAnsiTheme="minorHAnsi" w:cstheme="minorHAnsi"/>
        </w:rPr>
      </w:pPr>
      <w:r w:rsidRPr="00717CC8">
        <w:rPr>
          <w:rFonts w:asciiTheme="minorHAnsi" w:hAnsiTheme="minorHAnsi" w:cstheme="minorHAnsi"/>
        </w:rPr>
        <w:t xml:space="preserve">La comunicación entre los participantes de la conferencia, incluida la junta, es más sólida que nunca </w:t>
      </w:r>
      <w:r w:rsidR="00EE5FC0">
        <w:rPr>
          <w:rFonts w:asciiTheme="minorHAnsi" w:hAnsiTheme="minorHAnsi" w:cstheme="minorHAnsi"/>
        </w:rPr>
        <w:t xml:space="preserve">antes </w:t>
      </w:r>
      <w:r w:rsidRPr="00717CC8">
        <w:rPr>
          <w:rFonts w:asciiTheme="minorHAnsi" w:hAnsiTheme="minorHAnsi" w:cstheme="minorHAnsi"/>
        </w:rPr>
        <w:t xml:space="preserve">en nuestra historia y continuará así. </w:t>
      </w:r>
      <w:r w:rsidR="00EE5FC0">
        <w:rPr>
          <w:rFonts w:asciiTheme="minorHAnsi" w:hAnsiTheme="minorHAnsi" w:cstheme="minorHAnsi"/>
        </w:rPr>
        <w:t>Cada dos meses t</w:t>
      </w:r>
      <w:r w:rsidRPr="00717CC8">
        <w:rPr>
          <w:rFonts w:asciiTheme="minorHAnsi" w:hAnsiTheme="minorHAnsi" w:cstheme="minorHAnsi"/>
        </w:rPr>
        <w:t>enemos reuniones en la red de participantes de la conferencia (a veces incluso con más frecuencia). La junta envía informes actualizados por correo electrónico a los PC con más frecuencia que nunca</w:t>
      </w:r>
      <w:r w:rsidR="00EE5FC0">
        <w:rPr>
          <w:rFonts w:asciiTheme="minorHAnsi" w:hAnsiTheme="minorHAnsi" w:cstheme="minorHAnsi"/>
        </w:rPr>
        <w:t xml:space="preserve"> antes</w:t>
      </w:r>
      <w:r w:rsidRPr="00717CC8">
        <w:rPr>
          <w:rFonts w:asciiTheme="minorHAnsi" w:hAnsiTheme="minorHAnsi" w:cstheme="minorHAnsi"/>
        </w:rPr>
        <w:t xml:space="preserve">, y </w:t>
      </w:r>
      <w:r w:rsidR="00EE5FC0">
        <w:rPr>
          <w:rFonts w:asciiTheme="minorHAnsi" w:hAnsiTheme="minorHAnsi" w:cstheme="minorHAnsi"/>
        </w:rPr>
        <w:t xml:space="preserve">cada dos meses </w:t>
      </w:r>
      <w:r w:rsidRPr="00717CC8">
        <w:rPr>
          <w:rFonts w:asciiTheme="minorHAnsi" w:hAnsiTheme="minorHAnsi" w:cstheme="minorHAnsi"/>
        </w:rPr>
        <w:t>los participantes tienen acceso a informes financieros actualizados detallados.</w:t>
      </w:r>
    </w:p>
    <w:p w14:paraId="2382B944" w14:textId="45E1AF73" w:rsidR="00EE5FC0" w:rsidRDefault="00FA5450" w:rsidP="00904BC1">
      <w:pPr>
        <w:widowControl w:val="0"/>
        <w:spacing w:after="120"/>
        <w:jc w:val="both"/>
        <w:rPr>
          <w:rFonts w:asciiTheme="minorHAnsi" w:hAnsiTheme="minorHAnsi" w:cstheme="minorHAnsi"/>
        </w:rPr>
      </w:pPr>
      <w:r w:rsidRPr="00717CC8">
        <w:rPr>
          <w:rFonts w:asciiTheme="minorHAnsi" w:hAnsiTheme="minorHAnsi" w:cstheme="minorHAnsi"/>
        </w:rPr>
        <w:t xml:space="preserve">El enfoque de los </w:t>
      </w:r>
      <w:r w:rsidR="00EE5FC0">
        <w:rPr>
          <w:rFonts w:asciiTheme="minorHAnsi" w:hAnsiTheme="minorHAnsi" w:cstheme="minorHAnsi"/>
        </w:rPr>
        <w:t>s</w:t>
      </w:r>
      <w:r w:rsidRPr="00717CC8">
        <w:rPr>
          <w:rFonts w:asciiTheme="minorHAnsi" w:hAnsiTheme="minorHAnsi" w:cstheme="minorHAnsi"/>
        </w:rPr>
        <w:t xml:space="preserve">ervicios </w:t>
      </w:r>
      <w:r w:rsidR="00EE5FC0">
        <w:rPr>
          <w:rFonts w:asciiTheme="minorHAnsi" w:hAnsiTheme="minorHAnsi" w:cstheme="minorHAnsi"/>
        </w:rPr>
        <w:t>m</w:t>
      </w:r>
      <w:r w:rsidRPr="00717CC8">
        <w:rPr>
          <w:rFonts w:asciiTheme="minorHAnsi" w:hAnsiTheme="minorHAnsi" w:cstheme="minorHAnsi"/>
        </w:rPr>
        <w:t xml:space="preserve">undiales ha sido más amplio, en parte debido al ciclo de tres años. Cuando estiramos el lienzo, podemos pintar más sobre él. A pesar de los niveles de personal muy reducidos, hemos podido lograr una gran cantidad de trabajo. Hemos realizado webinarios abiertos trimestrales sobre temas importantes para la confraternidad. Hemos publicado más material traducido que nunca </w:t>
      </w:r>
      <w:r w:rsidR="00EE5FC0">
        <w:rPr>
          <w:rFonts w:asciiTheme="minorHAnsi" w:hAnsiTheme="minorHAnsi" w:cstheme="minorHAnsi"/>
        </w:rPr>
        <w:t xml:space="preserve">antes </w:t>
      </w:r>
      <w:r w:rsidRPr="00717CC8">
        <w:rPr>
          <w:rFonts w:asciiTheme="minorHAnsi" w:hAnsiTheme="minorHAnsi" w:cstheme="minorHAnsi"/>
        </w:rPr>
        <w:t>y nos hemos puesto al día con la publicación de IPs y</w:t>
      </w:r>
      <w:r w:rsidR="00EE5FC0">
        <w:rPr>
          <w:rFonts w:asciiTheme="minorHAnsi" w:hAnsiTheme="minorHAnsi" w:cstheme="minorHAnsi"/>
        </w:rPr>
        <w:t xml:space="preserve"> de</w:t>
      </w:r>
    </w:p>
    <w:p w14:paraId="7E14A05F" w14:textId="77777777" w:rsidR="00EE5FC0" w:rsidRDefault="00EE5FC0" w:rsidP="00904BC1">
      <w:pPr>
        <w:widowControl w:val="0"/>
        <w:spacing w:after="120"/>
        <w:jc w:val="both"/>
        <w:rPr>
          <w:rFonts w:asciiTheme="minorHAnsi" w:hAnsiTheme="minorHAnsi" w:cstheme="minorHAnsi"/>
        </w:rPr>
      </w:pPr>
    </w:p>
    <w:p w14:paraId="490F41B2" w14:textId="785AA6F4" w:rsidR="009E4E5F" w:rsidRPr="00717CC8" w:rsidRDefault="00FA5450" w:rsidP="00904BC1">
      <w:pPr>
        <w:widowControl w:val="0"/>
        <w:spacing w:after="120"/>
        <w:jc w:val="both"/>
        <w:rPr>
          <w:rFonts w:asciiTheme="minorHAnsi" w:hAnsiTheme="minorHAnsi" w:cstheme="minorHAnsi"/>
        </w:rPr>
      </w:pPr>
      <w:r w:rsidRPr="00717CC8">
        <w:rPr>
          <w:rFonts w:asciiTheme="minorHAnsi" w:hAnsiTheme="minorHAnsi" w:cstheme="minorHAnsi"/>
        </w:rPr>
        <w:t>folletos que ya están publicados en 56 idiomas. Pudimos terminar un proyecto de libro, realizando las tareas de</w:t>
      </w:r>
      <w:r w:rsidR="00EE5FC0">
        <w:rPr>
          <w:rFonts w:asciiTheme="minorHAnsi" w:hAnsiTheme="minorHAnsi" w:cstheme="minorHAnsi"/>
        </w:rPr>
        <w:t>l</w:t>
      </w:r>
      <w:r w:rsidRPr="00717CC8">
        <w:rPr>
          <w:rFonts w:asciiTheme="minorHAnsi" w:hAnsiTheme="minorHAnsi" w:cstheme="minorHAnsi"/>
        </w:rPr>
        <w:t xml:space="preserve"> grupo de trabajo virtualmente</w:t>
      </w:r>
      <w:r w:rsidR="00EE5FC0">
        <w:rPr>
          <w:rFonts w:asciiTheme="minorHAnsi" w:hAnsiTheme="minorHAnsi" w:cstheme="minorHAnsi"/>
        </w:rPr>
        <w:t>, lo cual hacemos</w:t>
      </w:r>
      <w:r w:rsidRPr="00717CC8">
        <w:rPr>
          <w:rFonts w:asciiTheme="minorHAnsi" w:hAnsiTheme="minorHAnsi" w:cstheme="minorHAnsi"/>
        </w:rPr>
        <w:t xml:space="preserve"> normalmente </w:t>
      </w:r>
      <w:r w:rsidR="00EE5FC0">
        <w:rPr>
          <w:rFonts w:asciiTheme="minorHAnsi" w:hAnsiTheme="minorHAnsi" w:cstheme="minorHAnsi"/>
        </w:rPr>
        <w:t>de manera presencial</w:t>
      </w:r>
      <w:r w:rsidRPr="00717CC8">
        <w:rPr>
          <w:rFonts w:asciiTheme="minorHAnsi" w:hAnsiTheme="minorHAnsi" w:cstheme="minorHAnsi"/>
        </w:rPr>
        <w:t>. Lanzamos dos cuentas de Instagram. Estamos actualizando nuestra base de datos. A través de</w:t>
      </w:r>
      <w:r w:rsidR="00EE5FC0">
        <w:rPr>
          <w:rFonts w:asciiTheme="minorHAnsi" w:hAnsiTheme="minorHAnsi" w:cstheme="minorHAnsi"/>
        </w:rPr>
        <w:t xml:space="preserve"> las</w:t>
      </w:r>
      <w:r w:rsidRPr="00717CC8">
        <w:rPr>
          <w:rFonts w:asciiTheme="minorHAnsi" w:hAnsiTheme="minorHAnsi" w:cstheme="minorHAnsi"/>
        </w:rPr>
        <w:t xml:space="preserve"> encuestas abiertas, reuniones </w:t>
      </w:r>
      <w:r w:rsidR="00904BC1" w:rsidRPr="00717CC8">
        <w:rPr>
          <w:rFonts w:asciiTheme="minorHAnsi" w:hAnsiTheme="minorHAnsi" w:cstheme="minorHAnsi"/>
        </w:rPr>
        <w:t>en la red</w:t>
      </w:r>
      <w:r w:rsidRPr="00717CC8">
        <w:rPr>
          <w:rFonts w:asciiTheme="minorHAnsi" w:hAnsiTheme="minorHAnsi" w:cstheme="minorHAnsi"/>
        </w:rPr>
        <w:t xml:space="preserve"> y discusiones con los participantes de la conferencia, hemos logrado un consenso </w:t>
      </w:r>
      <w:r w:rsidR="00EE5FC0">
        <w:rPr>
          <w:rFonts w:asciiTheme="minorHAnsi" w:hAnsiTheme="minorHAnsi" w:cstheme="minorHAnsi"/>
        </w:rPr>
        <w:t>con</w:t>
      </w:r>
      <w:r w:rsidRPr="00717CC8">
        <w:rPr>
          <w:rFonts w:asciiTheme="minorHAnsi" w:hAnsiTheme="minorHAnsi" w:cstheme="minorHAnsi"/>
        </w:rPr>
        <w:t xml:space="preserve"> ideas sobre reuniones virtuales y material para apoyarlas. Forjamos acuerdos para cargar literatura de NA en tabletas</w:t>
      </w:r>
      <w:r w:rsidR="00EE5FC0">
        <w:rPr>
          <w:rFonts w:asciiTheme="minorHAnsi" w:hAnsiTheme="minorHAnsi" w:cstheme="minorHAnsi"/>
        </w:rPr>
        <w:t xml:space="preserve"> electrónicas</w:t>
      </w:r>
      <w:r w:rsidRPr="00717CC8">
        <w:rPr>
          <w:rFonts w:asciiTheme="minorHAnsi" w:hAnsiTheme="minorHAnsi" w:cstheme="minorHAnsi"/>
        </w:rPr>
        <w:t xml:space="preserve"> de reclusos en varios lugares y estamos trabajando </w:t>
      </w:r>
      <w:r w:rsidR="00904BC1" w:rsidRPr="00717CC8">
        <w:rPr>
          <w:rFonts w:asciiTheme="minorHAnsi" w:hAnsiTheme="minorHAnsi" w:cstheme="minorHAnsi"/>
        </w:rPr>
        <w:t xml:space="preserve">para poder hacer esto </w:t>
      </w:r>
      <w:r w:rsidRPr="00717CC8">
        <w:rPr>
          <w:rFonts w:asciiTheme="minorHAnsi" w:hAnsiTheme="minorHAnsi" w:cstheme="minorHAnsi"/>
        </w:rPr>
        <w:t>en más</w:t>
      </w:r>
      <w:r w:rsidR="00904BC1" w:rsidRPr="00717CC8">
        <w:rPr>
          <w:rFonts w:asciiTheme="minorHAnsi" w:hAnsiTheme="minorHAnsi" w:cstheme="minorHAnsi"/>
        </w:rPr>
        <w:t xml:space="preserve"> lugares</w:t>
      </w:r>
      <w:r w:rsidRPr="00717CC8">
        <w:rPr>
          <w:rFonts w:asciiTheme="minorHAnsi" w:hAnsiTheme="minorHAnsi" w:cstheme="minorHAnsi"/>
        </w:rPr>
        <w:t>. Llevamos a cabo una revisión</w:t>
      </w:r>
      <w:r w:rsidR="00904BC1" w:rsidRPr="00717CC8">
        <w:rPr>
          <w:rFonts w:asciiTheme="minorHAnsi" w:hAnsiTheme="minorHAnsi" w:cstheme="minorHAnsi"/>
        </w:rPr>
        <w:t xml:space="preserve"> de seis meses</w:t>
      </w:r>
      <w:r w:rsidRPr="00717CC8">
        <w:rPr>
          <w:rFonts w:asciiTheme="minorHAnsi" w:hAnsiTheme="minorHAnsi" w:cstheme="minorHAnsi"/>
        </w:rPr>
        <w:t xml:space="preserve"> </w:t>
      </w:r>
      <w:r w:rsidR="00904BC1" w:rsidRPr="00717CC8">
        <w:rPr>
          <w:rFonts w:asciiTheme="minorHAnsi" w:hAnsiTheme="minorHAnsi" w:cstheme="minorHAnsi"/>
        </w:rPr>
        <w:t xml:space="preserve">por parte </w:t>
      </w:r>
      <w:r w:rsidRPr="00717CC8">
        <w:rPr>
          <w:rFonts w:asciiTheme="minorHAnsi" w:hAnsiTheme="minorHAnsi" w:cstheme="minorHAnsi"/>
        </w:rPr>
        <w:t>de la confraternidad</w:t>
      </w:r>
      <w:r w:rsidR="00904BC1" w:rsidRPr="00717CC8">
        <w:rPr>
          <w:rFonts w:asciiTheme="minorHAnsi" w:hAnsiTheme="minorHAnsi" w:cstheme="minorHAnsi"/>
        </w:rPr>
        <w:t xml:space="preserve"> </w:t>
      </w:r>
      <w:r w:rsidRPr="00717CC8">
        <w:rPr>
          <w:rFonts w:asciiTheme="minorHAnsi" w:hAnsiTheme="minorHAnsi" w:cstheme="minorHAnsi"/>
        </w:rPr>
        <w:t xml:space="preserve">para el primer cambio en el Fideicomiso de </w:t>
      </w:r>
      <w:r w:rsidR="00904BC1" w:rsidRPr="00717CC8">
        <w:rPr>
          <w:rFonts w:asciiTheme="minorHAnsi" w:hAnsiTheme="minorHAnsi" w:cstheme="minorHAnsi"/>
        </w:rPr>
        <w:t xml:space="preserve">la </w:t>
      </w:r>
      <w:r w:rsidRPr="00717CC8">
        <w:rPr>
          <w:rFonts w:asciiTheme="minorHAnsi" w:hAnsiTheme="minorHAnsi" w:cstheme="minorHAnsi"/>
        </w:rPr>
        <w:t xml:space="preserve">propiedad intelectual de la confraternidad: agregar delegados zonales. Hemos publicado versiones de audio del Texto Básico para </w:t>
      </w:r>
      <w:r w:rsidR="00EE5FC0">
        <w:rPr>
          <w:rFonts w:asciiTheme="minorHAnsi" w:hAnsiTheme="minorHAnsi" w:cstheme="minorHAnsi"/>
        </w:rPr>
        <w:t>que se transmitan</w:t>
      </w:r>
      <w:r w:rsidRPr="00717CC8">
        <w:rPr>
          <w:rFonts w:asciiTheme="minorHAnsi" w:hAnsiTheme="minorHAnsi" w:cstheme="minorHAnsi"/>
        </w:rPr>
        <w:t xml:space="preserve"> gratuita</w:t>
      </w:r>
      <w:r w:rsidR="00EE5FC0">
        <w:rPr>
          <w:rFonts w:asciiTheme="minorHAnsi" w:hAnsiTheme="minorHAnsi" w:cstheme="minorHAnsi"/>
        </w:rPr>
        <w:t>mente</w:t>
      </w:r>
      <w:r w:rsidRPr="00717CC8">
        <w:rPr>
          <w:rFonts w:asciiTheme="minorHAnsi" w:hAnsiTheme="minorHAnsi" w:cstheme="minorHAnsi"/>
        </w:rPr>
        <w:t xml:space="preserve">. Actualmente tenemos dos encuestas en línea para </w:t>
      </w:r>
      <w:r w:rsidR="0086671F" w:rsidRPr="00717CC8">
        <w:rPr>
          <w:rFonts w:asciiTheme="minorHAnsi" w:hAnsiTheme="minorHAnsi" w:cstheme="minorHAnsi"/>
        </w:rPr>
        <w:t xml:space="preserve">las </w:t>
      </w:r>
      <w:r w:rsidRPr="00717CC8">
        <w:rPr>
          <w:rFonts w:asciiTheme="minorHAnsi" w:hAnsiTheme="minorHAnsi" w:cstheme="minorHAnsi"/>
        </w:rPr>
        <w:t>revisiones de</w:t>
      </w:r>
      <w:r w:rsidR="00904BC1" w:rsidRPr="00717CC8">
        <w:rPr>
          <w:rFonts w:asciiTheme="minorHAnsi" w:hAnsiTheme="minorHAnsi" w:cstheme="minorHAnsi"/>
        </w:rPr>
        <w:t xml:space="preserve">l IP </w:t>
      </w:r>
      <w:r w:rsidR="00904BC1" w:rsidRPr="00717CC8">
        <w:rPr>
          <w:rFonts w:asciiTheme="minorHAnsi" w:hAnsiTheme="minorHAnsi" w:cstheme="minorHAnsi"/>
          <w:i/>
        </w:rPr>
        <w:t>El solitario</w:t>
      </w:r>
      <w:r w:rsidR="00904BC1" w:rsidRPr="00717CC8">
        <w:rPr>
          <w:rFonts w:asciiTheme="minorHAnsi" w:hAnsiTheme="minorHAnsi" w:cstheme="minorHAnsi"/>
        </w:rPr>
        <w:t xml:space="preserve"> y</w:t>
      </w:r>
      <w:r w:rsidRPr="00717CC8">
        <w:rPr>
          <w:rFonts w:asciiTheme="minorHAnsi" w:hAnsiTheme="minorHAnsi" w:cstheme="minorHAnsi"/>
        </w:rPr>
        <w:t xml:space="preserve"> una </w:t>
      </w:r>
      <w:r w:rsidR="00904BC1" w:rsidRPr="00717CC8">
        <w:rPr>
          <w:rFonts w:asciiTheme="minorHAnsi" w:hAnsiTheme="minorHAnsi" w:cstheme="minorHAnsi"/>
        </w:rPr>
        <w:t>posible pieza</w:t>
      </w:r>
      <w:r w:rsidRPr="00717CC8">
        <w:rPr>
          <w:rFonts w:asciiTheme="minorHAnsi" w:hAnsiTheme="minorHAnsi" w:cstheme="minorHAnsi"/>
        </w:rPr>
        <w:t xml:space="preserve"> </w:t>
      </w:r>
      <w:r w:rsidR="00904BC1" w:rsidRPr="00717CC8">
        <w:rPr>
          <w:rFonts w:asciiTheme="minorHAnsi" w:hAnsiTheme="minorHAnsi" w:cstheme="minorHAnsi"/>
        </w:rPr>
        <w:t xml:space="preserve">nueva </w:t>
      </w:r>
      <w:r w:rsidRPr="00717CC8">
        <w:rPr>
          <w:rFonts w:asciiTheme="minorHAnsi" w:hAnsiTheme="minorHAnsi" w:cstheme="minorHAnsi"/>
        </w:rPr>
        <w:t xml:space="preserve">de literatura de recuperación sobre </w:t>
      </w:r>
      <w:r w:rsidR="00904BC1" w:rsidRPr="00717CC8">
        <w:rPr>
          <w:rFonts w:asciiTheme="minorHAnsi" w:hAnsiTheme="minorHAnsi" w:cstheme="minorHAnsi"/>
        </w:rPr>
        <w:t>TRD</w:t>
      </w:r>
      <w:r w:rsidRPr="00717CC8">
        <w:rPr>
          <w:rFonts w:asciiTheme="minorHAnsi" w:hAnsiTheme="minorHAnsi" w:cstheme="minorHAnsi"/>
        </w:rPr>
        <w:t>/</w:t>
      </w:r>
      <w:r w:rsidR="00904BC1" w:rsidRPr="00717CC8">
        <w:rPr>
          <w:rFonts w:asciiTheme="minorHAnsi" w:hAnsiTheme="minorHAnsi" w:cstheme="minorHAnsi"/>
        </w:rPr>
        <w:t>TAM</w:t>
      </w:r>
      <w:r w:rsidRPr="00717CC8">
        <w:rPr>
          <w:rFonts w:asciiTheme="minorHAnsi" w:hAnsiTheme="minorHAnsi" w:cstheme="minorHAnsi"/>
        </w:rPr>
        <w:t>.</w:t>
      </w:r>
      <w:r w:rsidR="00B25A40" w:rsidRPr="00717CC8">
        <w:rPr>
          <w:rFonts w:asciiTheme="minorHAnsi" w:hAnsiTheme="minorHAnsi" w:cstheme="minorHAnsi"/>
        </w:rPr>
        <w:t xml:space="preserve"> </w:t>
      </w:r>
    </w:p>
    <w:p w14:paraId="07CDF523" w14:textId="44ECABF9" w:rsidR="0086671F" w:rsidRPr="00717CC8" w:rsidRDefault="0086671F" w:rsidP="0086671F">
      <w:pPr>
        <w:widowControl w:val="0"/>
        <w:spacing w:after="120"/>
        <w:jc w:val="both"/>
        <w:rPr>
          <w:rFonts w:asciiTheme="minorHAnsi" w:hAnsiTheme="minorHAnsi" w:cstheme="minorHAnsi"/>
        </w:rPr>
      </w:pPr>
      <w:r w:rsidRPr="00717CC8">
        <w:rPr>
          <w:rFonts w:asciiTheme="minorHAnsi" w:hAnsiTheme="minorHAnsi" w:cstheme="minorHAnsi"/>
        </w:rPr>
        <w:t xml:space="preserve">Debido al tiempo prolongado </w:t>
      </w:r>
      <w:r w:rsidR="00EE5FC0">
        <w:rPr>
          <w:rFonts w:asciiTheme="minorHAnsi" w:hAnsiTheme="minorHAnsi" w:cstheme="minorHAnsi"/>
        </w:rPr>
        <w:t xml:space="preserve">que transcurre </w:t>
      </w:r>
      <w:r w:rsidRPr="00717CC8">
        <w:rPr>
          <w:rFonts w:asciiTheme="minorHAnsi" w:hAnsiTheme="minorHAnsi" w:cstheme="minorHAnsi"/>
        </w:rPr>
        <w:t xml:space="preserve">entre las </w:t>
      </w:r>
      <w:r w:rsidRPr="00717CC8">
        <w:rPr>
          <w:rFonts w:asciiTheme="minorHAnsi" w:hAnsiTheme="minorHAnsi" w:cstheme="minorHAnsi"/>
        </w:rPr>
        <w:t>CSM presenciales</w:t>
      </w:r>
      <w:r w:rsidRPr="00717CC8">
        <w:rPr>
          <w:rFonts w:asciiTheme="minorHAnsi" w:hAnsiTheme="minorHAnsi" w:cstheme="minorHAnsi"/>
        </w:rPr>
        <w:t xml:space="preserve">, hemos podido concentrar más atención </w:t>
      </w:r>
      <w:r w:rsidR="00EE5FC0">
        <w:rPr>
          <w:rFonts w:asciiTheme="minorHAnsi" w:hAnsiTheme="minorHAnsi" w:cstheme="minorHAnsi"/>
        </w:rPr>
        <w:t>al</w:t>
      </w:r>
      <w:r w:rsidRPr="00717CC8">
        <w:rPr>
          <w:rFonts w:asciiTheme="minorHAnsi" w:hAnsiTheme="minorHAnsi" w:cstheme="minorHAnsi"/>
        </w:rPr>
        <w:t xml:space="preserve"> trabajo que lleva el mensaje</w:t>
      </w:r>
      <w:r w:rsidR="00EE5FC0">
        <w:rPr>
          <w:rFonts w:asciiTheme="minorHAnsi" w:hAnsiTheme="minorHAnsi" w:cstheme="minorHAnsi"/>
        </w:rPr>
        <w:t xml:space="preserve"> directamente</w:t>
      </w:r>
      <w:r w:rsidRPr="00717CC8">
        <w:rPr>
          <w:rFonts w:asciiTheme="minorHAnsi" w:hAnsiTheme="minorHAnsi" w:cstheme="minorHAnsi"/>
        </w:rPr>
        <w:t xml:space="preserve"> al adicto que aún sufre. La conferencia es extremadamente importante, pero puede sentirse </w:t>
      </w:r>
      <w:r w:rsidRPr="00717CC8">
        <w:rPr>
          <w:rFonts w:asciiTheme="minorHAnsi" w:hAnsiTheme="minorHAnsi" w:cstheme="minorHAnsi"/>
        </w:rPr>
        <w:t xml:space="preserve">como algo </w:t>
      </w:r>
      <w:r w:rsidRPr="00717CC8">
        <w:rPr>
          <w:rFonts w:asciiTheme="minorHAnsi" w:hAnsiTheme="minorHAnsi" w:cstheme="minorHAnsi"/>
        </w:rPr>
        <w:t>muy alejad</w:t>
      </w:r>
      <w:r w:rsidRPr="00717CC8">
        <w:rPr>
          <w:rFonts w:asciiTheme="minorHAnsi" w:hAnsiTheme="minorHAnsi" w:cstheme="minorHAnsi"/>
        </w:rPr>
        <w:t>o</w:t>
      </w:r>
      <w:r w:rsidRPr="00717CC8">
        <w:rPr>
          <w:rFonts w:asciiTheme="minorHAnsi" w:hAnsiTheme="minorHAnsi" w:cstheme="minorHAnsi"/>
        </w:rPr>
        <w:t xml:space="preserve"> de la vida de</w:t>
      </w:r>
      <w:r w:rsidR="00EE5FC0">
        <w:rPr>
          <w:rFonts w:asciiTheme="minorHAnsi" w:hAnsiTheme="minorHAnsi" w:cstheme="minorHAnsi"/>
        </w:rPr>
        <w:t xml:space="preserve"> un</w:t>
      </w:r>
      <w:r w:rsidRPr="00717CC8">
        <w:rPr>
          <w:rFonts w:asciiTheme="minorHAnsi" w:hAnsiTheme="minorHAnsi" w:cstheme="minorHAnsi"/>
        </w:rPr>
        <w:t xml:space="preserve"> recluso que lee Bienvenido a Narcóticos Anónimos en una tableta</w:t>
      </w:r>
      <w:r w:rsidRPr="00717CC8">
        <w:rPr>
          <w:rFonts w:asciiTheme="minorHAnsi" w:hAnsiTheme="minorHAnsi" w:cstheme="minorHAnsi"/>
        </w:rPr>
        <w:t xml:space="preserve"> electrónica</w:t>
      </w:r>
      <w:r w:rsidRPr="00717CC8">
        <w:rPr>
          <w:rFonts w:asciiTheme="minorHAnsi" w:hAnsiTheme="minorHAnsi" w:cstheme="minorHAnsi"/>
        </w:rPr>
        <w:t xml:space="preserve"> o de</w:t>
      </w:r>
      <w:r w:rsidR="00EE5FC0">
        <w:rPr>
          <w:rFonts w:asciiTheme="minorHAnsi" w:hAnsiTheme="minorHAnsi" w:cstheme="minorHAnsi"/>
        </w:rPr>
        <w:t xml:space="preserve"> un</w:t>
      </w:r>
      <w:r w:rsidRPr="00717CC8">
        <w:rPr>
          <w:rFonts w:asciiTheme="minorHAnsi" w:hAnsiTheme="minorHAnsi" w:cstheme="minorHAnsi"/>
        </w:rPr>
        <w:t xml:space="preserve"> miembro en Tailandia que puede escuchar el Texto Básico en audio gratis en su</w:t>
      </w:r>
      <w:r w:rsidR="00EE5FC0">
        <w:rPr>
          <w:rFonts w:asciiTheme="minorHAnsi" w:hAnsiTheme="minorHAnsi" w:cstheme="minorHAnsi"/>
        </w:rPr>
        <w:t xml:space="preserve"> propio</w:t>
      </w:r>
      <w:r w:rsidRPr="00717CC8">
        <w:rPr>
          <w:rFonts w:asciiTheme="minorHAnsi" w:hAnsiTheme="minorHAnsi" w:cstheme="minorHAnsi"/>
        </w:rPr>
        <w:t xml:space="preserve"> idioma. Cuando no estamos concentrados en la preparación y administración de la conferencia, tenemos más tiempo y energía para </w:t>
      </w:r>
      <w:r w:rsidRPr="00717CC8">
        <w:rPr>
          <w:rFonts w:asciiTheme="minorHAnsi" w:hAnsiTheme="minorHAnsi" w:cstheme="minorHAnsi"/>
        </w:rPr>
        <w:t>hacer otras</w:t>
      </w:r>
      <w:r w:rsidRPr="00717CC8">
        <w:rPr>
          <w:rFonts w:asciiTheme="minorHAnsi" w:hAnsiTheme="minorHAnsi" w:cstheme="minorHAnsi"/>
        </w:rPr>
        <w:t xml:space="preserve"> cosas. Y eso es cierto en todo el sistema de servicio de NA.</w:t>
      </w:r>
    </w:p>
    <w:p w14:paraId="4CA41FA5" w14:textId="77FAEF6D" w:rsidR="00514E72" w:rsidRPr="00717CC8" w:rsidRDefault="0086671F" w:rsidP="0086671F">
      <w:pPr>
        <w:widowControl w:val="0"/>
        <w:spacing w:after="120"/>
        <w:jc w:val="both"/>
        <w:rPr>
          <w:rFonts w:asciiTheme="minorHAnsi" w:hAnsiTheme="minorHAnsi" w:cstheme="minorHAnsi"/>
        </w:rPr>
      </w:pPr>
      <w:r w:rsidRPr="00717CC8">
        <w:rPr>
          <w:rFonts w:asciiTheme="minorHAnsi" w:hAnsiTheme="minorHAnsi" w:cstheme="minorHAnsi"/>
        </w:rPr>
        <w:t>En un ciclo de tres años, se liberan algunos de los recursos que podrían destinarse a los talleres y</w:t>
      </w:r>
      <w:r w:rsidRPr="00717CC8">
        <w:rPr>
          <w:rFonts w:asciiTheme="minorHAnsi" w:hAnsiTheme="minorHAnsi" w:cstheme="minorHAnsi"/>
        </w:rPr>
        <w:t xml:space="preserve"> a</w:t>
      </w:r>
      <w:r w:rsidRPr="00717CC8">
        <w:rPr>
          <w:rFonts w:asciiTheme="minorHAnsi" w:hAnsiTheme="minorHAnsi" w:cstheme="minorHAnsi"/>
        </w:rPr>
        <w:t xml:space="preserve"> la toma de decisiones del </w:t>
      </w:r>
      <w:r w:rsidRPr="00717CC8">
        <w:rPr>
          <w:rFonts w:asciiTheme="minorHAnsi" w:hAnsiTheme="minorHAnsi" w:cstheme="minorHAnsi"/>
        </w:rPr>
        <w:t>IAC</w:t>
      </w:r>
      <w:r w:rsidRPr="00717CC8">
        <w:rPr>
          <w:rFonts w:asciiTheme="minorHAnsi" w:hAnsiTheme="minorHAnsi" w:cstheme="minorHAnsi"/>
        </w:rPr>
        <w:t xml:space="preserve">. Eso equivale a más tiempo para hacer el trabajo </w:t>
      </w:r>
      <w:r w:rsidRPr="00717CC8">
        <w:rPr>
          <w:rFonts w:asciiTheme="minorHAnsi" w:hAnsiTheme="minorHAnsi" w:cstheme="minorHAnsi"/>
        </w:rPr>
        <w:t>de</w:t>
      </w:r>
      <w:r w:rsidRPr="00717CC8">
        <w:rPr>
          <w:rFonts w:asciiTheme="minorHAnsi" w:hAnsiTheme="minorHAnsi" w:cstheme="minorHAnsi"/>
        </w:rPr>
        <w:t xml:space="preserve"> llevar el mensaje de manera más efectiva. A menudo dedicamos tanto tiempo y energía a la toma de decisiones que el trabajo </w:t>
      </w:r>
      <w:r w:rsidRPr="00717CC8">
        <w:rPr>
          <w:rFonts w:asciiTheme="minorHAnsi" w:hAnsiTheme="minorHAnsi" w:cstheme="minorHAnsi"/>
        </w:rPr>
        <w:t xml:space="preserve">real </w:t>
      </w:r>
      <w:r w:rsidRPr="00717CC8">
        <w:rPr>
          <w:rFonts w:asciiTheme="minorHAnsi" w:hAnsiTheme="minorHAnsi" w:cstheme="minorHAnsi"/>
        </w:rPr>
        <w:t>de</w:t>
      </w:r>
      <w:r w:rsidRPr="00717CC8">
        <w:rPr>
          <w:rFonts w:asciiTheme="minorHAnsi" w:hAnsiTheme="minorHAnsi" w:cstheme="minorHAnsi"/>
        </w:rPr>
        <w:t>l</w:t>
      </w:r>
      <w:r w:rsidRPr="00717CC8">
        <w:rPr>
          <w:rFonts w:asciiTheme="minorHAnsi" w:hAnsiTheme="minorHAnsi" w:cstheme="minorHAnsi"/>
        </w:rPr>
        <w:t xml:space="preserve"> servicio sobre el que estamos tomando decisiones puede pasar a un segundo plano. Un ciclo más largo permite </w:t>
      </w:r>
      <w:r w:rsidRPr="00717CC8">
        <w:rPr>
          <w:rFonts w:asciiTheme="minorHAnsi" w:hAnsiTheme="minorHAnsi" w:cstheme="minorHAnsi"/>
        </w:rPr>
        <w:t xml:space="preserve">que exista </w:t>
      </w:r>
      <w:r w:rsidRPr="00717CC8">
        <w:rPr>
          <w:rFonts w:asciiTheme="minorHAnsi" w:hAnsiTheme="minorHAnsi" w:cstheme="minorHAnsi"/>
        </w:rPr>
        <w:t xml:space="preserve">un mayor desarrollo de la confraternidad, </w:t>
      </w:r>
      <w:r w:rsidRPr="00717CC8">
        <w:rPr>
          <w:rFonts w:asciiTheme="minorHAnsi" w:hAnsiTheme="minorHAnsi" w:cstheme="minorHAnsi"/>
        </w:rPr>
        <w:t xml:space="preserve">de las </w:t>
      </w:r>
      <w:r w:rsidRPr="00717CC8">
        <w:rPr>
          <w:rFonts w:asciiTheme="minorHAnsi" w:hAnsiTheme="minorHAnsi" w:cstheme="minorHAnsi"/>
        </w:rPr>
        <w:t xml:space="preserve">relaciones públicas, </w:t>
      </w:r>
      <w:r w:rsidRPr="00717CC8">
        <w:rPr>
          <w:rFonts w:asciiTheme="minorHAnsi" w:hAnsiTheme="minorHAnsi" w:cstheme="minorHAnsi"/>
        </w:rPr>
        <w:t xml:space="preserve">de </w:t>
      </w:r>
      <w:r w:rsidRPr="00717CC8">
        <w:rPr>
          <w:rFonts w:asciiTheme="minorHAnsi" w:hAnsiTheme="minorHAnsi" w:cstheme="minorHAnsi"/>
        </w:rPr>
        <w:t>HeI y</w:t>
      </w:r>
      <w:r w:rsidR="00EE5FC0">
        <w:rPr>
          <w:rFonts w:asciiTheme="minorHAnsi" w:hAnsiTheme="minorHAnsi" w:cstheme="minorHAnsi"/>
        </w:rPr>
        <w:t xml:space="preserve"> de</w:t>
      </w:r>
      <w:r w:rsidRPr="00717CC8">
        <w:rPr>
          <w:rFonts w:asciiTheme="minorHAnsi" w:hAnsiTheme="minorHAnsi" w:cstheme="minorHAnsi"/>
        </w:rPr>
        <w:t xml:space="preserve"> </w:t>
      </w:r>
      <w:r w:rsidRPr="00717CC8">
        <w:rPr>
          <w:rFonts w:asciiTheme="minorHAnsi" w:hAnsiTheme="minorHAnsi" w:cstheme="minorHAnsi"/>
        </w:rPr>
        <w:t>otras cosas</w:t>
      </w:r>
      <w:r w:rsidRPr="00717CC8">
        <w:rPr>
          <w:rFonts w:asciiTheme="minorHAnsi" w:hAnsiTheme="minorHAnsi" w:cstheme="minorHAnsi"/>
        </w:rPr>
        <w:t xml:space="preserve">, para los </w:t>
      </w:r>
      <w:r w:rsidR="00EE5FC0">
        <w:rPr>
          <w:rFonts w:asciiTheme="minorHAnsi" w:hAnsiTheme="minorHAnsi" w:cstheme="minorHAnsi"/>
        </w:rPr>
        <w:t>s</w:t>
      </w:r>
      <w:r w:rsidRPr="00717CC8">
        <w:rPr>
          <w:rFonts w:asciiTheme="minorHAnsi" w:hAnsiTheme="minorHAnsi" w:cstheme="minorHAnsi"/>
        </w:rPr>
        <w:t xml:space="preserve">ervicios </w:t>
      </w:r>
      <w:r w:rsidR="00EE5FC0">
        <w:rPr>
          <w:rFonts w:asciiTheme="minorHAnsi" w:hAnsiTheme="minorHAnsi" w:cstheme="minorHAnsi"/>
        </w:rPr>
        <w:t>m</w:t>
      </w:r>
      <w:r w:rsidRPr="00717CC8">
        <w:rPr>
          <w:rFonts w:asciiTheme="minorHAnsi" w:hAnsiTheme="minorHAnsi" w:cstheme="minorHAnsi"/>
        </w:rPr>
        <w:t>undiales</w:t>
      </w:r>
      <w:r w:rsidRPr="00717CC8">
        <w:rPr>
          <w:rFonts w:asciiTheme="minorHAnsi" w:hAnsiTheme="minorHAnsi" w:cstheme="minorHAnsi"/>
        </w:rPr>
        <w:t>,</w:t>
      </w:r>
      <w:r w:rsidRPr="00717CC8">
        <w:rPr>
          <w:rFonts w:asciiTheme="minorHAnsi" w:hAnsiTheme="minorHAnsi" w:cstheme="minorHAnsi"/>
        </w:rPr>
        <w:t xml:space="preserve"> para las regiones, </w:t>
      </w:r>
      <w:r w:rsidRPr="00717CC8">
        <w:rPr>
          <w:rFonts w:asciiTheme="minorHAnsi" w:hAnsiTheme="minorHAnsi" w:cstheme="minorHAnsi"/>
        </w:rPr>
        <w:t xml:space="preserve">las </w:t>
      </w:r>
      <w:r w:rsidRPr="00717CC8">
        <w:rPr>
          <w:rFonts w:asciiTheme="minorHAnsi" w:hAnsiTheme="minorHAnsi" w:cstheme="minorHAnsi"/>
        </w:rPr>
        <w:t xml:space="preserve">zonas y </w:t>
      </w:r>
      <w:r w:rsidRPr="00717CC8">
        <w:rPr>
          <w:rFonts w:asciiTheme="minorHAnsi" w:hAnsiTheme="minorHAnsi" w:cstheme="minorHAnsi"/>
        </w:rPr>
        <w:t xml:space="preserve">los </w:t>
      </w:r>
      <w:r w:rsidRPr="00717CC8">
        <w:rPr>
          <w:rFonts w:asciiTheme="minorHAnsi" w:hAnsiTheme="minorHAnsi" w:cstheme="minorHAnsi"/>
        </w:rPr>
        <w:t xml:space="preserve">organismos de servicio locales </w:t>
      </w:r>
      <w:r w:rsidRPr="00717CC8">
        <w:rPr>
          <w:rFonts w:asciiTheme="minorHAnsi" w:hAnsiTheme="minorHAnsi" w:cstheme="minorHAnsi"/>
        </w:rPr>
        <w:t>a través de NA en su totalidad</w:t>
      </w:r>
      <w:r w:rsidRPr="00717CC8">
        <w:rPr>
          <w:rFonts w:asciiTheme="minorHAnsi" w:hAnsiTheme="minorHAnsi" w:cstheme="minorHAnsi"/>
        </w:rPr>
        <w:t>.</w:t>
      </w:r>
    </w:p>
    <w:p w14:paraId="024340C6" w14:textId="50C62DEF" w:rsidR="00833740" w:rsidRDefault="0086671F" w:rsidP="00833740">
      <w:pPr>
        <w:widowControl w:val="0"/>
        <w:spacing w:after="120"/>
        <w:jc w:val="both"/>
        <w:rPr>
          <w:rFonts w:asciiTheme="minorHAnsi" w:hAnsiTheme="minorHAnsi" w:cstheme="minorHAnsi"/>
        </w:rPr>
      </w:pPr>
      <w:r w:rsidRPr="00717CC8">
        <w:rPr>
          <w:rFonts w:asciiTheme="minorHAnsi" w:hAnsiTheme="minorHAnsi" w:cstheme="minorHAnsi"/>
        </w:rPr>
        <w:t xml:space="preserve">La CSM, no solo la reunión de la </w:t>
      </w:r>
      <w:r w:rsidR="00EE5FC0" w:rsidRPr="00717CC8">
        <w:rPr>
          <w:rFonts w:asciiTheme="minorHAnsi" w:hAnsiTheme="minorHAnsi" w:cstheme="minorHAnsi"/>
        </w:rPr>
        <w:t>conferencia,</w:t>
      </w:r>
      <w:r w:rsidR="00EE5FC0">
        <w:rPr>
          <w:rFonts w:asciiTheme="minorHAnsi" w:hAnsiTheme="minorHAnsi" w:cstheme="minorHAnsi"/>
        </w:rPr>
        <w:t xml:space="preserve"> pero también</w:t>
      </w:r>
      <w:r w:rsidRPr="00717CC8">
        <w:rPr>
          <w:rFonts w:asciiTheme="minorHAnsi" w:hAnsiTheme="minorHAnsi" w:cstheme="minorHAnsi"/>
        </w:rPr>
        <w:t xml:space="preserve"> la temporada que la precede, requiere una gran cantidad de recursos humanos y financieros. Sabemos que la reunión presencial de la CSM costará más dinero que en el pasado, pero aún no sabemos cuánto más costará. Las tarifas aéreas han subido. Los costos de</w:t>
      </w:r>
      <w:r w:rsidR="00EE5FC0">
        <w:rPr>
          <w:rFonts w:asciiTheme="minorHAnsi" w:hAnsiTheme="minorHAnsi" w:cstheme="minorHAnsi"/>
        </w:rPr>
        <w:t>l</w:t>
      </w:r>
      <w:r w:rsidRPr="00717CC8">
        <w:rPr>
          <w:rFonts w:asciiTheme="minorHAnsi" w:hAnsiTheme="minorHAnsi" w:cstheme="minorHAnsi"/>
        </w:rPr>
        <w:t xml:space="preserve"> hotel son más altos. Hay más participantes y menos personal. Tendremos que contratar ayuda temporal para p</w:t>
      </w:r>
      <w:r w:rsidR="009F5EB9" w:rsidRPr="00717CC8">
        <w:rPr>
          <w:rFonts w:asciiTheme="minorHAnsi" w:hAnsiTheme="minorHAnsi" w:cstheme="minorHAnsi"/>
        </w:rPr>
        <w:t>oder realizarla</w:t>
      </w:r>
      <w:r w:rsidRPr="00717CC8">
        <w:rPr>
          <w:rFonts w:asciiTheme="minorHAnsi" w:hAnsiTheme="minorHAnsi" w:cstheme="minorHAnsi"/>
        </w:rPr>
        <w:t>. Nuestros costos de tecnología pueden aumentar a medida que más participantes se unan virtualmente. Un ciclo de tres años nos permitirá cambiar algunos de esos recursos. Los ahorros e</w:t>
      </w:r>
      <w:r w:rsidR="009F5EB9" w:rsidRPr="00717CC8">
        <w:rPr>
          <w:rFonts w:asciiTheme="minorHAnsi" w:hAnsiTheme="minorHAnsi" w:cstheme="minorHAnsi"/>
        </w:rPr>
        <w:t>n los costos</w:t>
      </w:r>
      <w:r w:rsidRPr="00717CC8">
        <w:rPr>
          <w:rFonts w:asciiTheme="minorHAnsi" w:hAnsiTheme="minorHAnsi" w:cstheme="minorHAnsi"/>
        </w:rPr>
        <w:t xml:space="preserve"> no </w:t>
      </w:r>
      <w:r w:rsidR="009F5EB9" w:rsidRPr="00717CC8">
        <w:rPr>
          <w:rFonts w:asciiTheme="minorHAnsi" w:hAnsiTheme="minorHAnsi" w:cstheme="minorHAnsi"/>
        </w:rPr>
        <w:t>se encuentran en un</w:t>
      </w:r>
      <w:r w:rsidRPr="00717CC8">
        <w:rPr>
          <w:rFonts w:asciiTheme="minorHAnsi" w:hAnsiTheme="minorHAnsi" w:cstheme="minorHAnsi"/>
        </w:rPr>
        <w:t xml:space="preserve"> vacío. Todas las partes del sistema de </w:t>
      </w:r>
      <w:r w:rsidR="009F5EB9" w:rsidRPr="00717CC8">
        <w:rPr>
          <w:rFonts w:asciiTheme="minorHAnsi" w:hAnsiTheme="minorHAnsi" w:cstheme="minorHAnsi"/>
        </w:rPr>
        <w:t>s</w:t>
      </w:r>
      <w:r w:rsidRPr="00717CC8">
        <w:rPr>
          <w:rFonts w:asciiTheme="minorHAnsi" w:hAnsiTheme="minorHAnsi" w:cstheme="minorHAnsi"/>
        </w:rPr>
        <w:t xml:space="preserve">ervicio </w:t>
      </w:r>
      <w:r w:rsidR="009F5EB9" w:rsidRPr="00717CC8">
        <w:rPr>
          <w:rFonts w:asciiTheme="minorHAnsi" w:hAnsiTheme="minorHAnsi" w:cstheme="minorHAnsi"/>
        </w:rPr>
        <w:t>m</w:t>
      </w:r>
      <w:r w:rsidRPr="00717CC8">
        <w:rPr>
          <w:rFonts w:asciiTheme="minorHAnsi" w:hAnsiTheme="minorHAnsi" w:cstheme="minorHAnsi"/>
        </w:rPr>
        <w:t xml:space="preserve">undial han reducido costos. En algunos aspectos, todavía estamos apagando </w:t>
      </w:r>
      <w:r w:rsidR="00887450">
        <w:rPr>
          <w:rFonts w:asciiTheme="minorHAnsi" w:hAnsiTheme="minorHAnsi" w:cstheme="minorHAnsi"/>
        </w:rPr>
        <w:t xml:space="preserve">los </w:t>
      </w:r>
      <w:r w:rsidRPr="00717CC8">
        <w:rPr>
          <w:rFonts w:asciiTheme="minorHAnsi" w:hAnsiTheme="minorHAnsi" w:cstheme="minorHAnsi"/>
        </w:rPr>
        <w:t>incendios y</w:t>
      </w:r>
      <w:r w:rsidR="009F5EB9" w:rsidRPr="00717CC8">
        <w:rPr>
          <w:rFonts w:asciiTheme="minorHAnsi" w:hAnsiTheme="minorHAnsi" w:cstheme="minorHAnsi"/>
        </w:rPr>
        <w:t xml:space="preserve"> en realidad todavía no estamos reconstruyendo. </w:t>
      </w:r>
    </w:p>
    <w:p w14:paraId="5DDD12F2" w14:textId="77777777" w:rsidR="00887450" w:rsidRPr="00717CC8" w:rsidRDefault="00887450" w:rsidP="00833740">
      <w:pPr>
        <w:widowControl w:val="0"/>
        <w:spacing w:after="120"/>
        <w:jc w:val="both"/>
        <w:rPr>
          <w:rFonts w:asciiTheme="minorHAnsi" w:hAnsiTheme="minorHAnsi" w:cstheme="minorHAnsi"/>
        </w:rPr>
      </w:pPr>
    </w:p>
    <w:p w14:paraId="788D42E4" w14:textId="30A951C3" w:rsidR="00094DE6" w:rsidRPr="00717CC8" w:rsidRDefault="00445CE4" w:rsidP="005410E8">
      <w:pPr>
        <w:spacing w:after="120"/>
        <w:rPr>
          <w:rFonts w:asciiTheme="minorHAnsi" w:hAnsiTheme="minorHAnsi" w:cstheme="minorHAnsi"/>
          <w:b/>
          <w:color w:val="7030A0"/>
          <w:u w:val="single"/>
        </w:rPr>
      </w:pPr>
      <w:r w:rsidRPr="00717CC8">
        <w:rPr>
          <w:rFonts w:asciiTheme="minorHAnsi" w:hAnsiTheme="minorHAnsi" w:cstheme="minorHAnsi"/>
          <w:noProof/>
          <w:lang w:eastAsia="es-ES_tradnl"/>
        </w:rPr>
        <mc:AlternateContent>
          <mc:Choice Requires="wps">
            <w:drawing>
              <wp:anchor distT="0" distB="0" distL="114300" distR="114300" simplePos="0" relativeHeight="251660288" behindDoc="0" locked="0" layoutInCell="1" allowOverlap="1" wp14:anchorId="51878CFA" wp14:editId="490EB3EB">
                <wp:simplePos x="0" y="0"/>
                <wp:positionH relativeFrom="margin">
                  <wp:posOffset>979170</wp:posOffset>
                </wp:positionH>
                <wp:positionV relativeFrom="paragraph">
                  <wp:posOffset>560070</wp:posOffset>
                </wp:positionV>
                <wp:extent cx="3985260" cy="1404620"/>
                <wp:effectExtent l="19050" t="19050" r="15240" b="158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404620"/>
                        </a:xfrm>
                        <a:prstGeom prst="rect">
                          <a:avLst/>
                        </a:prstGeom>
                        <a:solidFill>
                          <a:schemeClr val="accent6">
                            <a:lumMod val="20000"/>
                            <a:lumOff val="80000"/>
                          </a:schemeClr>
                        </a:solidFill>
                        <a:ln w="38100" cmpd="dbl">
                          <a:solidFill>
                            <a:srgbClr val="7030A0"/>
                          </a:solidFill>
                          <a:miter lim="800000"/>
                          <a:headEnd/>
                          <a:tailEnd/>
                        </a:ln>
                      </wps:spPr>
                      <wps:txbx>
                        <w:txbxContent>
                          <w:p w14:paraId="457F5409" w14:textId="2B523994" w:rsidR="00277EAF" w:rsidRPr="00D03A50" w:rsidRDefault="00D03A50" w:rsidP="00277EAF">
                            <w:pPr>
                              <w:rPr>
                                <w:rFonts w:ascii="Palatino Linotype" w:hAnsi="Palatino Linotype" w:cs="Palatino Linotype"/>
                                <w:color w:val="385623" w:themeColor="accent6" w:themeShade="80"/>
                                <w:sz w:val="23"/>
                                <w:szCs w:val="23"/>
                              </w:rPr>
                            </w:pPr>
                            <w:r w:rsidRPr="00D03A50">
                              <w:rPr>
                                <w:rFonts w:ascii="Palatino Linotype" w:hAnsi="Palatino Linotype" w:cs="Palatino Linotype"/>
                                <w:color w:val="385623" w:themeColor="accent6" w:themeShade="80"/>
                                <w:sz w:val="23"/>
                                <w:szCs w:val="23"/>
                              </w:rPr>
                              <w:t>Todo lo que ocurra en el transcurso del Servicio de NA debe estar motivado por el deseo de llevar mejor el mensaje de recuperación al adicto que todavía sufre</w:t>
                            </w:r>
                            <w:r w:rsidR="00277EAF" w:rsidRPr="00D03A50">
                              <w:rPr>
                                <w:rFonts w:ascii="Palatino Linotype" w:hAnsi="Palatino Linotype" w:cs="Palatino Linotype"/>
                                <w:color w:val="385623" w:themeColor="accent6" w:themeShade="80"/>
                                <w:sz w:val="23"/>
                                <w:szCs w:val="23"/>
                              </w:rPr>
                              <w:t>.</w:t>
                            </w:r>
                          </w:p>
                          <w:p w14:paraId="13DEE46A" w14:textId="12B1DFB3" w:rsidR="00277EAF" w:rsidRPr="00094DE6" w:rsidRDefault="00D03A50" w:rsidP="00094DE6">
                            <w:pPr>
                              <w:jc w:val="right"/>
                              <w:rPr>
                                <w:color w:val="385623" w:themeColor="accent6" w:themeShade="80"/>
                              </w:rPr>
                            </w:pPr>
                            <w:r>
                              <w:rPr>
                                <w:rFonts w:ascii="Palatino Linotype" w:hAnsi="Palatino Linotype" w:cs="Palatino Linotype"/>
                                <w:color w:val="385623" w:themeColor="accent6" w:themeShade="80"/>
                                <w:sz w:val="23"/>
                                <w:szCs w:val="23"/>
                              </w:rPr>
                              <w:t>I</w:t>
                            </w:r>
                            <w:r w:rsidR="00277EAF" w:rsidRPr="00094DE6">
                              <w:rPr>
                                <w:rFonts w:ascii="Palatino Linotype" w:hAnsi="Palatino Linotype" w:cs="Palatino Linotype"/>
                                <w:color w:val="385623" w:themeColor="accent6" w:themeShade="80"/>
                                <w:sz w:val="23"/>
                                <w:szCs w:val="23"/>
                              </w:rPr>
                              <w:t>ntroduc</w:t>
                            </w:r>
                            <w:r>
                              <w:rPr>
                                <w:rFonts w:ascii="Palatino Linotype" w:hAnsi="Palatino Linotype" w:cs="Palatino Linotype"/>
                                <w:color w:val="385623" w:themeColor="accent6" w:themeShade="80"/>
                                <w:sz w:val="23"/>
                                <w:szCs w:val="23"/>
                              </w:rPr>
                              <w:t>c</w:t>
                            </w:r>
                            <w:r w:rsidR="00277EAF" w:rsidRPr="00094DE6">
                              <w:rPr>
                                <w:rFonts w:ascii="Palatino Linotype" w:hAnsi="Palatino Linotype" w:cs="Palatino Linotype"/>
                                <w:color w:val="385623" w:themeColor="accent6" w:themeShade="80"/>
                                <w:sz w:val="23"/>
                                <w:szCs w:val="23"/>
                              </w:rPr>
                              <w:t>i</w:t>
                            </w:r>
                            <w:r>
                              <w:rPr>
                                <w:rFonts w:ascii="Palatino Linotype" w:hAnsi="Palatino Linotype" w:cs="Palatino Linotype"/>
                                <w:color w:val="385623" w:themeColor="accent6" w:themeShade="80"/>
                                <w:sz w:val="23"/>
                                <w:szCs w:val="23"/>
                              </w:rPr>
                              <w:t>ó</w:t>
                            </w:r>
                            <w:r w:rsidR="00277EAF" w:rsidRPr="00094DE6">
                              <w:rPr>
                                <w:rFonts w:ascii="Palatino Linotype" w:hAnsi="Palatino Linotype" w:cs="Palatino Linotype"/>
                                <w:color w:val="385623" w:themeColor="accent6" w:themeShade="80"/>
                                <w:sz w:val="23"/>
                                <w:szCs w:val="23"/>
                              </w:rPr>
                              <w:t>n</w:t>
                            </w:r>
                            <w:r>
                              <w:rPr>
                                <w:rFonts w:ascii="Palatino Linotype" w:hAnsi="Palatino Linotype" w:cs="Palatino Linotype"/>
                                <w:color w:val="385623" w:themeColor="accent6" w:themeShade="80"/>
                                <w:sz w:val="23"/>
                                <w:szCs w:val="23"/>
                              </w:rPr>
                              <w:t>, Texto Básico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1878CFA" id="_x0000_s1028" type="#_x0000_t202" style="position:absolute;margin-left:77.1pt;margin-top:44.1pt;width:313.8pt;height:110.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" fillcolor="#e2efd9 [665]" strokecolor="#7030a0" strokeweight="3pt">
                <v:stroke linestyle="thinThin"/>
                <v:textbox style="mso-fit-shape-to-text:t">
                  <w:txbxContent>
                    <w:p w14:paraId="457F5409" w14:textId="2B523994" w:rsidR="00277EAF" w:rsidRPr="00D03A50" w:rsidRDefault="00D03A50" w:rsidP="00277EAF">
                      <w:pPr>
                        <w:rPr>
                          <w:rFonts w:ascii="Palatino Linotype" w:hAnsi="Palatino Linotype" w:cs="Palatino Linotype"/>
                          <w:color w:val="385623" w:themeColor="accent6" w:themeShade="80"/>
                          <w:sz w:val="23"/>
                          <w:szCs w:val="23"/>
                        </w:rPr>
                      </w:pPr>
                      <w:r w:rsidRPr="00D03A50">
                        <w:rPr>
                          <w:rFonts w:ascii="Palatino Linotype" w:hAnsi="Palatino Linotype" w:cs="Palatino Linotype"/>
                          <w:color w:val="385623" w:themeColor="accent6" w:themeShade="80"/>
                          <w:sz w:val="23"/>
                          <w:szCs w:val="23"/>
                        </w:rPr>
                        <w:t>Todo lo que ocurra en el transcurso del Servicio de NA debe estar motivado por el deseo de llevar mejor el mensaje de recuperación al adicto que todavía sufre</w:t>
                      </w:r>
                      <w:r w:rsidR="00277EAF" w:rsidRPr="00D03A50">
                        <w:rPr>
                          <w:rFonts w:ascii="Palatino Linotype" w:hAnsi="Palatino Linotype" w:cs="Palatino Linotype"/>
                          <w:color w:val="385623" w:themeColor="accent6" w:themeShade="80"/>
                          <w:sz w:val="23"/>
                          <w:szCs w:val="23"/>
                        </w:rPr>
                        <w:t>.</w:t>
                      </w:r>
                    </w:p>
                    <w:p w14:paraId="13DEE46A" w14:textId="12B1DFB3" w:rsidR="00277EAF" w:rsidRPr="00094DE6" w:rsidRDefault="00D03A50" w:rsidP="00094DE6">
                      <w:pPr>
                        <w:jc w:val="right"/>
                        <w:rPr>
                          <w:color w:val="385623" w:themeColor="accent6" w:themeShade="80"/>
                        </w:rPr>
                      </w:pPr>
                      <w:r>
                        <w:rPr>
                          <w:rFonts w:ascii="Palatino Linotype" w:hAnsi="Palatino Linotype" w:cs="Palatino Linotype"/>
                          <w:color w:val="385623" w:themeColor="accent6" w:themeShade="80"/>
                          <w:sz w:val="23"/>
                          <w:szCs w:val="23"/>
                        </w:rPr>
                        <w:t>I</w:t>
                      </w:r>
                      <w:r w:rsidR="00277EAF" w:rsidRPr="00094DE6">
                        <w:rPr>
                          <w:rFonts w:ascii="Palatino Linotype" w:hAnsi="Palatino Linotype" w:cs="Palatino Linotype"/>
                          <w:color w:val="385623" w:themeColor="accent6" w:themeShade="80"/>
                          <w:sz w:val="23"/>
                          <w:szCs w:val="23"/>
                        </w:rPr>
                        <w:t>ntroduc</w:t>
                      </w:r>
                      <w:r>
                        <w:rPr>
                          <w:rFonts w:ascii="Palatino Linotype" w:hAnsi="Palatino Linotype" w:cs="Palatino Linotype"/>
                          <w:color w:val="385623" w:themeColor="accent6" w:themeShade="80"/>
                          <w:sz w:val="23"/>
                          <w:szCs w:val="23"/>
                        </w:rPr>
                        <w:t>c</w:t>
                      </w:r>
                      <w:r w:rsidR="00277EAF" w:rsidRPr="00094DE6">
                        <w:rPr>
                          <w:rFonts w:ascii="Palatino Linotype" w:hAnsi="Palatino Linotype" w:cs="Palatino Linotype"/>
                          <w:color w:val="385623" w:themeColor="accent6" w:themeShade="80"/>
                          <w:sz w:val="23"/>
                          <w:szCs w:val="23"/>
                        </w:rPr>
                        <w:t>i</w:t>
                      </w:r>
                      <w:r>
                        <w:rPr>
                          <w:rFonts w:ascii="Palatino Linotype" w:hAnsi="Palatino Linotype" w:cs="Palatino Linotype"/>
                          <w:color w:val="385623" w:themeColor="accent6" w:themeShade="80"/>
                          <w:sz w:val="23"/>
                          <w:szCs w:val="23"/>
                        </w:rPr>
                        <w:t>ó</w:t>
                      </w:r>
                      <w:r w:rsidR="00277EAF" w:rsidRPr="00094DE6">
                        <w:rPr>
                          <w:rFonts w:ascii="Palatino Linotype" w:hAnsi="Palatino Linotype" w:cs="Palatino Linotype"/>
                          <w:color w:val="385623" w:themeColor="accent6" w:themeShade="80"/>
                          <w:sz w:val="23"/>
                          <w:szCs w:val="23"/>
                        </w:rPr>
                        <w:t>n</w:t>
                      </w:r>
                      <w:r>
                        <w:rPr>
                          <w:rFonts w:ascii="Palatino Linotype" w:hAnsi="Palatino Linotype" w:cs="Palatino Linotype"/>
                          <w:color w:val="385623" w:themeColor="accent6" w:themeShade="80"/>
                          <w:sz w:val="23"/>
                          <w:szCs w:val="23"/>
                        </w:rPr>
                        <w:t>, Texto Básico</w:t>
                      </w:r>
                    </w:p>
                  </w:txbxContent>
                </v:textbox>
                <w10:wrap type="topAndBottom" anchorx="margin"/>
              </v:shape>
            </w:pict>
          </mc:Fallback>
        </mc:AlternateContent>
      </w:r>
      <w:r w:rsidR="009F5EB9" w:rsidRPr="00717CC8">
        <w:rPr>
          <w:rFonts w:asciiTheme="minorHAnsi" w:hAnsiTheme="minorHAnsi" w:cstheme="minorHAnsi"/>
        </w:rPr>
        <w:t xml:space="preserve">Una vez más, creemos que el sistema de servicio en su conjunto puede beneficiarse de un ciclo más largo. No se trata únicamente de lo que sería mejor para los </w:t>
      </w:r>
      <w:r w:rsidR="00887450">
        <w:rPr>
          <w:rFonts w:asciiTheme="minorHAnsi" w:hAnsiTheme="minorHAnsi" w:cstheme="minorHAnsi"/>
        </w:rPr>
        <w:t>s</w:t>
      </w:r>
      <w:r w:rsidR="009F5EB9" w:rsidRPr="00717CC8">
        <w:rPr>
          <w:rFonts w:asciiTheme="minorHAnsi" w:hAnsiTheme="minorHAnsi" w:cstheme="minorHAnsi"/>
        </w:rPr>
        <w:t xml:space="preserve">ervicios </w:t>
      </w:r>
      <w:r w:rsidR="00887450">
        <w:rPr>
          <w:rFonts w:asciiTheme="minorHAnsi" w:hAnsiTheme="minorHAnsi" w:cstheme="minorHAnsi"/>
        </w:rPr>
        <w:t>m</w:t>
      </w:r>
      <w:r w:rsidR="009F5EB9" w:rsidRPr="00717CC8">
        <w:rPr>
          <w:rFonts w:asciiTheme="minorHAnsi" w:hAnsiTheme="minorHAnsi" w:cstheme="minorHAnsi"/>
        </w:rPr>
        <w:t>undiales</w:t>
      </w:r>
      <w:r w:rsidR="00277EAF" w:rsidRPr="00717CC8">
        <w:rPr>
          <w:rFonts w:asciiTheme="minorHAnsi" w:hAnsiTheme="minorHAnsi" w:cstheme="minorHAnsi"/>
        </w:rPr>
        <w:t xml:space="preserve">. </w:t>
      </w:r>
    </w:p>
    <w:p w14:paraId="37B07FC4" w14:textId="77777777" w:rsidR="00D03A50" w:rsidRPr="00717CC8" w:rsidRDefault="00D03A50" w:rsidP="00445CE4">
      <w:pPr>
        <w:widowControl w:val="0"/>
        <w:spacing w:after="120"/>
        <w:jc w:val="both"/>
        <w:rPr>
          <w:rFonts w:asciiTheme="minorHAnsi" w:hAnsiTheme="minorHAnsi" w:cstheme="minorHAnsi"/>
        </w:rPr>
      </w:pPr>
    </w:p>
    <w:p w14:paraId="076B3593" w14:textId="77777777" w:rsidR="00D03A50" w:rsidRPr="00717CC8" w:rsidRDefault="00D03A50" w:rsidP="00445CE4">
      <w:pPr>
        <w:widowControl w:val="0"/>
        <w:spacing w:after="120"/>
        <w:jc w:val="both"/>
        <w:rPr>
          <w:rFonts w:asciiTheme="minorHAnsi" w:hAnsiTheme="minorHAnsi" w:cstheme="minorHAnsi"/>
        </w:rPr>
      </w:pPr>
    </w:p>
    <w:p w14:paraId="16C32A33" w14:textId="732FA9E8" w:rsidR="00445CE4" w:rsidRPr="00717CC8" w:rsidRDefault="00D03A50" w:rsidP="00445CE4">
      <w:pPr>
        <w:widowControl w:val="0"/>
        <w:spacing w:after="120"/>
        <w:jc w:val="both"/>
        <w:rPr>
          <w:rFonts w:asciiTheme="minorHAnsi" w:hAnsiTheme="minorHAnsi" w:cstheme="minorHAnsi"/>
        </w:rPr>
      </w:pPr>
      <w:r w:rsidRPr="00717CC8">
        <w:rPr>
          <w:rFonts w:asciiTheme="minorHAnsi" w:hAnsiTheme="minorHAnsi" w:cstheme="minorHAnsi"/>
        </w:rPr>
        <w:t xml:space="preserve">Como lo hemos dicho muchas veces, la decisión de probar un ciclo de tres años sería solo el comienzo, un inicio. Con la comunicación a lo largo del ciclo y </w:t>
      </w:r>
      <w:r w:rsidR="00887450">
        <w:rPr>
          <w:rFonts w:asciiTheme="minorHAnsi" w:hAnsiTheme="minorHAnsi" w:cstheme="minorHAnsi"/>
        </w:rPr>
        <w:t xml:space="preserve">con </w:t>
      </w:r>
      <w:r w:rsidRPr="00717CC8">
        <w:rPr>
          <w:rFonts w:asciiTheme="minorHAnsi" w:hAnsiTheme="minorHAnsi" w:cstheme="minorHAnsi"/>
        </w:rPr>
        <w:t>la ayuda de un grupo de trabajo para estructurar</w:t>
      </w:r>
      <w:r w:rsidR="00887450">
        <w:rPr>
          <w:rFonts w:asciiTheme="minorHAnsi" w:hAnsiTheme="minorHAnsi" w:cstheme="minorHAnsi"/>
        </w:rPr>
        <w:t xml:space="preserve"> las</w:t>
      </w:r>
      <w:r w:rsidRPr="00717CC8">
        <w:rPr>
          <w:rFonts w:asciiTheme="minorHAnsi" w:hAnsiTheme="minorHAnsi" w:cstheme="minorHAnsi"/>
        </w:rPr>
        <w:t xml:space="preserve"> ideas, anticipamos que la conferencia también llegará a un consenso sobre otras cosas que se pueden probar.</w:t>
      </w:r>
      <w:r w:rsidR="00445CE4" w:rsidRPr="00717CC8">
        <w:rPr>
          <w:rFonts w:asciiTheme="minorHAnsi" w:hAnsiTheme="minorHAnsi" w:cstheme="minorHAnsi"/>
        </w:rPr>
        <w:t xml:space="preserve"> </w:t>
      </w:r>
    </w:p>
    <w:p w14:paraId="07002609" w14:textId="60D20E00" w:rsidR="00B06148" w:rsidRPr="00717CC8" w:rsidRDefault="00B06148" w:rsidP="00B06148">
      <w:pPr>
        <w:spacing w:after="120"/>
        <w:rPr>
          <w:rFonts w:asciiTheme="minorHAnsi" w:hAnsiTheme="minorHAnsi" w:cstheme="minorHAnsi"/>
          <w:b/>
          <w:color w:val="7030A0"/>
          <w:u w:val="single"/>
        </w:rPr>
      </w:pPr>
      <w:r w:rsidRPr="00717CC8">
        <w:rPr>
          <w:rFonts w:asciiTheme="minorHAnsi" w:hAnsiTheme="minorHAnsi" w:cstheme="minorHAnsi"/>
          <w:b/>
          <w:color w:val="7030A0"/>
          <w:u w:val="single"/>
        </w:rPr>
        <w:t>Reunión virtual provisional</w:t>
      </w:r>
    </w:p>
    <w:p w14:paraId="51C6BF37" w14:textId="0A5EE9AC" w:rsidR="000F16D2" w:rsidRPr="00717CC8" w:rsidRDefault="00B06148" w:rsidP="005410E8">
      <w:pPr>
        <w:spacing w:after="120"/>
        <w:rPr>
          <w:rFonts w:asciiTheme="minorHAnsi" w:hAnsiTheme="minorHAnsi" w:cstheme="minorHAnsi"/>
          <w:color w:val="7030A0"/>
        </w:rPr>
      </w:pPr>
      <w:r w:rsidRPr="00717CC8">
        <w:rPr>
          <w:rFonts w:asciiTheme="minorHAnsi" w:hAnsiTheme="minorHAnsi" w:cstheme="minorHAnsi"/>
          <w:color w:val="7030A0"/>
        </w:rPr>
        <w:t>A mitad de</w:t>
      </w:r>
      <w:r w:rsidRPr="00717CC8">
        <w:rPr>
          <w:rFonts w:asciiTheme="minorHAnsi" w:hAnsiTheme="minorHAnsi" w:cstheme="minorHAnsi"/>
          <w:color w:val="7030A0"/>
        </w:rPr>
        <w:t>l</w:t>
      </w:r>
      <w:r w:rsidRPr="00717CC8">
        <w:rPr>
          <w:rFonts w:asciiTheme="minorHAnsi" w:hAnsiTheme="minorHAnsi" w:cstheme="minorHAnsi"/>
          <w:color w:val="7030A0"/>
        </w:rPr>
        <w:t xml:space="preserve"> camino o dos años después del ciclo de tres años, se llevaría a cabo una reunión virtual </w:t>
      </w:r>
      <w:r w:rsidR="00887450">
        <w:rPr>
          <w:rFonts w:asciiTheme="minorHAnsi" w:hAnsiTheme="minorHAnsi" w:cstheme="minorHAnsi"/>
          <w:color w:val="7030A0"/>
        </w:rPr>
        <w:t>provisional</w:t>
      </w:r>
      <w:r w:rsidRPr="00717CC8">
        <w:rPr>
          <w:rFonts w:asciiTheme="minorHAnsi" w:hAnsiTheme="minorHAnsi" w:cstheme="minorHAnsi"/>
          <w:color w:val="7030A0"/>
        </w:rPr>
        <w:t xml:space="preserve"> para decidir sobre los temas </w:t>
      </w:r>
      <w:r w:rsidRPr="00717CC8">
        <w:rPr>
          <w:rFonts w:asciiTheme="minorHAnsi" w:hAnsiTheme="minorHAnsi" w:cstheme="minorHAnsi"/>
          <w:color w:val="7030A0"/>
        </w:rPr>
        <w:t xml:space="preserve">que han sido </w:t>
      </w:r>
      <w:r w:rsidRPr="00717CC8">
        <w:rPr>
          <w:rFonts w:asciiTheme="minorHAnsi" w:hAnsiTheme="minorHAnsi" w:cstheme="minorHAnsi"/>
          <w:color w:val="7030A0"/>
        </w:rPr>
        <w:t>seleccionados por los participantes de la conferencia.</w:t>
      </w:r>
    </w:p>
    <w:p w14:paraId="4F05CEEB" w14:textId="11C18248" w:rsidR="00B06148" w:rsidRPr="00717CC8" w:rsidRDefault="00B06148" w:rsidP="00B06148">
      <w:pPr>
        <w:spacing w:after="120"/>
        <w:rPr>
          <w:rFonts w:asciiTheme="minorHAnsi" w:hAnsiTheme="minorHAnsi" w:cstheme="minorHAnsi"/>
        </w:rPr>
      </w:pPr>
      <w:r w:rsidRPr="00717CC8">
        <w:rPr>
          <w:rFonts w:asciiTheme="minorHAnsi" w:hAnsiTheme="minorHAnsi" w:cstheme="minorHAnsi"/>
        </w:rPr>
        <w:t xml:space="preserve">Esta es una idea </w:t>
      </w:r>
      <w:r w:rsidR="00887450">
        <w:rPr>
          <w:rFonts w:asciiTheme="minorHAnsi" w:hAnsiTheme="minorHAnsi" w:cstheme="minorHAnsi"/>
        </w:rPr>
        <w:t>con</w:t>
      </w:r>
      <w:r w:rsidRPr="00717CC8">
        <w:rPr>
          <w:rFonts w:asciiTheme="minorHAnsi" w:hAnsiTheme="minorHAnsi" w:cstheme="minorHAnsi"/>
        </w:rPr>
        <w:t xml:space="preserve"> la que muchos participantes de la conferencia </w:t>
      </w:r>
      <w:r w:rsidR="00887450">
        <w:rPr>
          <w:rFonts w:asciiTheme="minorHAnsi" w:hAnsiTheme="minorHAnsi" w:cstheme="minorHAnsi"/>
        </w:rPr>
        <w:t>se encuentran</w:t>
      </w:r>
      <w:r w:rsidRPr="00717CC8">
        <w:rPr>
          <w:rFonts w:asciiTheme="minorHAnsi" w:hAnsiTheme="minorHAnsi" w:cstheme="minorHAnsi"/>
        </w:rPr>
        <w:t xml:space="preserve"> entusiasm</w:t>
      </w:r>
      <w:r w:rsidR="00887450">
        <w:rPr>
          <w:rFonts w:asciiTheme="minorHAnsi" w:hAnsiTheme="minorHAnsi" w:cstheme="minorHAnsi"/>
        </w:rPr>
        <w:t>ados</w:t>
      </w:r>
      <w:r w:rsidRPr="00717CC8">
        <w:rPr>
          <w:rFonts w:asciiTheme="minorHAnsi" w:hAnsiTheme="minorHAnsi" w:cstheme="minorHAnsi"/>
        </w:rPr>
        <w:t>. Aprovecharíamos nuestra experiencia compartida con una reunión virtual provisional de la CSM. Los participantes de la conferencia pueden determinar mediante una encuesta antes de la reunión qué</w:t>
      </w:r>
      <w:r w:rsidRPr="00717CC8">
        <w:rPr>
          <w:rFonts w:asciiTheme="minorHAnsi" w:hAnsiTheme="minorHAnsi" w:cstheme="minorHAnsi"/>
        </w:rPr>
        <w:t xml:space="preserve"> puntos desean tratar</w:t>
      </w:r>
      <w:r w:rsidRPr="00717CC8">
        <w:rPr>
          <w:rFonts w:asciiTheme="minorHAnsi" w:hAnsiTheme="minorHAnsi" w:cstheme="minorHAnsi"/>
        </w:rPr>
        <w:t xml:space="preserve">. El informe con los </w:t>
      </w:r>
      <w:r w:rsidRPr="00717CC8">
        <w:rPr>
          <w:rFonts w:asciiTheme="minorHAnsi" w:hAnsiTheme="minorHAnsi" w:cstheme="minorHAnsi"/>
        </w:rPr>
        <w:t>puntos</w:t>
      </w:r>
      <w:r w:rsidRPr="00717CC8">
        <w:rPr>
          <w:rFonts w:asciiTheme="minorHAnsi" w:hAnsiTheme="minorHAnsi" w:cstheme="minorHAnsi"/>
        </w:rPr>
        <w:t xml:space="preserve"> provisionales para deci</w:t>
      </w:r>
      <w:r w:rsidRPr="00717CC8">
        <w:rPr>
          <w:rFonts w:asciiTheme="minorHAnsi" w:hAnsiTheme="minorHAnsi" w:cstheme="minorHAnsi"/>
        </w:rPr>
        <w:t>dir</w:t>
      </w:r>
      <w:r w:rsidRPr="00717CC8">
        <w:rPr>
          <w:rFonts w:asciiTheme="minorHAnsi" w:hAnsiTheme="minorHAnsi" w:cstheme="minorHAnsi"/>
        </w:rPr>
        <w:t xml:space="preserve"> se publicará en el mismo calendario que</w:t>
      </w:r>
      <w:r w:rsidRPr="00717CC8">
        <w:rPr>
          <w:rFonts w:asciiTheme="minorHAnsi" w:hAnsiTheme="minorHAnsi" w:cstheme="minorHAnsi"/>
        </w:rPr>
        <w:t xml:space="preserve"> se publica el VAC</w:t>
      </w:r>
      <w:r w:rsidRPr="00717CC8">
        <w:rPr>
          <w:rFonts w:asciiTheme="minorHAnsi" w:hAnsiTheme="minorHAnsi" w:cstheme="minorHAnsi"/>
        </w:rPr>
        <w:t xml:space="preserve"> </w:t>
      </w:r>
      <w:r w:rsidR="00887450">
        <w:rPr>
          <w:rFonts w:asciiTheme="minorHAnsi" w:hAnsiTheme="minorHAnsi" w:cstheme="minorHAnsi"/>
        </w:rPr>
        <w:t>en la actualidad</w:t>
      </w:r>
      <w:r w:rsidRPr="00717CC8">
        <w:rPr>
          <w:rFonts w:asciiTheme="minorHAnsi" w:hAnsiTheme="minorHAnsi" w:cstheme="minorHAnsi"/>
        </w:rPr>
        <w:t>, 90 días antes de la reunión.</w:t>
      </w:r>
    </w:p>
    <w:p w14:paraId="15CF4F7E" w14:textId="63076D05" w:rsidR="00DA7A8E" w:rsidRPr="00717CC8" w:rsidRDefault="00B06148" w:rsidP="005410E8">
      <w:pPr>
        <w:spacing w:after="120"/>
        <w:rPr>
          <w:rFonts w:asciiTheme="minorHAnsi" w:hAnsiTheme="minorHAnsi" w:cstheme="minorHAnsi"/>
        </w:rPr>
      </w:pPr>
      <w:r w:rsidRPr="00717CC8">
        <w:rPr>
          <w:rFonts w:asciiTheme="minorHAnsi" w:hAnsiTheme="minorHAnsi" w:cstheme="minorHAnsi"/>
        </w:rPr>
        <w:t xml:space="preserve">Tal vez los temas para el próximo IAC podrían discutirse en la sesión de toma de decisiones intermedia, así como en los </w:t>
      </w:r>
      <w:r w:rsidRPr="00717CC8">
        <w:rPr>
          <w:rFonts w:asciiTheme="minorHAnsi" w:hAnsiTheme="minorHAnsi" w:cstheme="minorHAnsi"/>
        </w:rPr>
        <w:t>web</w:t>
      </w:r>
      <w:r w:rsidRPr="00717CC8">
        <w:rPr>
          <w:rFonts w:asciiTheme="minorHAnsi" w:hAnsiTheme="minorHAnsi" w:cstheme="minorHAnsi"/>
        </w:rPr>
        <w:t>inarios</w:t>
      </w:r>
      <w:r w:rsidRPr="00717CC8">
        <w:rPr>
          <w:rFonts w:asciiTheme="minorHAnsi" w:hAnsiTheme="minorHAnsi" w:cstheme="minorHAnsi"/>
        </w:rPr>
        <w:t xml:space="preserve"> </w:t>
      </w:r>
      <w:r w:rsidRPr="00717CC8">
        <w:rPr>
          <w:rFonts w:asciiTheme="minorHAnsi" w:hAnsiTheme="minorHAnsi" w:cstheme="minorHAnsi"/>
        </w:rPr>
        <w:t>de P</w:t>
      </w:r>
      <w:r w:rsidRPr="00717CC8">
        <w:rPr>
          <w:rFonts w:asciiTheme="minorHAnsi" w:hAnsiTheme="minorHAnsi" w:cstheme="minorHAnsi"/>
        </w:rPr>
        <w:t>C</w:t>
      </w:r>
      <w:r w:rsidRPr="00717CC8">
        <w:rPr>
          <w:rFonts w:asciiTheme="minorHAnsi" w:hAnsiTheme="minorHAnsi" w:cstheme="minorHAnsi"/>
        </w:rPr>
        <w:t xml:space="preserve">. Eso también es algo que muchos delegados han </w:t>
      </w:r>
      <w:r w:rsidRPr="00717CC8">
        <w:rPr>
          <w:rFonts w:asciiTheme="minorHAnsi" w:hAnsiTheme="minorHAnsi" w:cstheme="minorHAnsi"/>
        </w:rPr>
        <w:t>solicitado</w:t>
      </w:r>
      <w:r w:rsidRPr="00717CC8">
        <w:rPr>
          <w:rFonts w:asciiTheme="minorHAnsi" w:hAnsiTheme="minorHAnsi" w:cstheme="minorHAnsi"/>
        </w:rPr>
        <w:t xml:space="preserve">, y el ciclo ampliado </w:t>
      </w:r>
      <w:r w:rsidRPr="00717CC8">
        <w:rPr>
          <w:rFonts w:asciiTheme="minorHAnsi" w:hAnsiTheme="minorHAnsi" w:cstheme="minorHAnsi"/>
        </w:rPr>
        <w:t>proporciona</w:t>
      </w:r>
      <w:r w:rsidRPr="00717CC8">
        <w:rPr>
          <w:rFonts w:asciiTheme="minorHAnsi" w:hAnsiTheme="minorHAnsi" w:cstheme="minorHAnsi"/>
        </w:rPr>
        <w:t xml:space="preserve"> más espacio para ese tipo de discusión y</w:t>
      </w:r>
      <w:r w:rsidRPr="00717CC8">
        <w:rPr>
          <w:rFonts w:asciiTheme="minorHAnsi" w:hAnsiTheme="minorHAnsi" w:cstheme="minorHAnsi"/>
        </w:rPr>
        <w:t xml:space="preserve"> para</w:t>
      </w:r>
      <w:r w:rsidRPr="00717CC8">
        <w:rPr>
          <w:rFonts w:asciiTheme="minorHAnsi" w:hAnsiTheme="minorHAnsi" w:cstheme="minorHAnsi"/>
        </w:rPr>
        <w:t xml:space="preserve"> </w:t>
      </w:r>
      <w:r w:rsidR="00887450">
        <w:rPr>
          <w:rFonts w:asciiTheme="minorHAnsi" w:hAnsiTheme="minorHAnsi" w:cstheme="minorHAnsi"/>
        </w:rPr>
        <w:t xml:space="preserve">que se logre antes un </w:t>
      </w:r>
      <w:r w:rsidRPr="00717CC8">
        <w:rPr>
          <w:rFonts w:asciiTheme="minorHAnsi" w:hAnsiTheme="minorHAnsi" w:cstheme="minorHAnsi"/>
        </w:rPr>
        <w:t>consenso.</w:t>
      </w:r>
      <w:r w:rsidR="00796780" w:rsidRPr="00717CC8">
        <w:rPr>
          <w:rFonts w:asciiTheme="minorHAnsi" w:hAnsiTheme="minorHAnsi" w:cstheme="minorHAnsi"/>
        </w:rPr>
        <w:t xml:space="preserve"> </w:t>
      </w:r>
    </w:p>
    <w:p w14:paraId="370ACAC8" w14:textId="7A32F039" w:rsidR="00DA7A8E" w:rsidRPr="00717CC8" w:rsidRDefault="00DA7A8E" w:rsidP="00DA7A8E">
      <w:pPr>
        <w:widowControl w:val="0"/>
        <w:spacing w:after="120"/>
        <w:jc w:val="both"/>
        <w:rPr>
          <w:rFonts w:asciiTheme="minorHAnsi" w:hAnsiTheme="minorHAnsi" w:cstheme="minorHAnsi"/>
          <w:b/>
          <w:i/>
          <w:color w:val="7030A0"/>
          <w:u w:val="single"/>
        </w:rPr>
      </w:pPr>
      <w:r w:rsidRPr="00717CC8">
        <w:rPr>
          <w:rFonts w:asciiTheme="minorHAnsi" w:hAnsiTheme="minorHAnsi" w:cstheme="minorHAnsi"/>
          <w:b/>
          <w:i/>
          <w:color w:val="7030A0"/>
          <w:u w:val="single"/>
        </w:rPr>
        <w:t>Fecha de publicación del IAC:</w:t>
      </w:r>
    </w:p>
    <w:p w14:paraId="7789121F" w14:textId="26B120AD" w:rsidR="00796780" w:rsidRPr="00717CC8" w:rsidRDefault="00DA7A8E" w:rsidP="00DA7A8E">
      <w:pPr>
        <w:widowControl w:val="0"/>
        <w:spacing w:after="120"/>
        <w:jc w:val="both"/>
        <w:rPr>
          <w:rFonts w:asciiTheme="minorHAnsi" w:hAnsiTheme="minorHAnsi" w:cstheme="minorHAnsi"/>
          <w:color w:val="7030A0"/>
        </w:rPr>
      </w:pPr>
      <w:r w:rsidRPr="00717CC8">
        <w:rPr>
          <w:rFonts w:asciiTheme="minorHAnsi" w:hAnsiTheme="minorHAnsi" w:cstheme="minorHAnsi"/>
          <w:color w:val="7030A0"/>
        </w:rPr>
        <w:t>El Informe de la agenda de la conferencia en inglés para la CSM</w:t>
      </w:r>
      <w:r w:rsidRPr="00717CC8">
        <w:rPr>
          <w:rFonts w:asciiTheme="minorHAnsi" w:hAnsiTheme="minorHAnsi" w:cstheme="minorHAnsi"/>
          <w:color w:val="7030A0"/>
        </w:rPr>
        <w:t xml:space="preserve"> presencial</w:t>
      </w:r>
      <w:r w:rsidRPr="00717CC8">
        <w:rPr>
          <w:rFonts w:asciiTheme="minorHAnsi" w:hAnsiTheme="minorHAnsi" w:cstheme="minorHAnsi"/>
          <w:color w:val="7030A0"/>
        </w:rPr>
        <w:t xml:space="preserve"> se publicaría seis meses (180 días) antes de la reunión, y las versiones traducidas se publicarían un mes después.</w:t>
      </w:r>
    </w:p>
    <w:p w14:paraId="0839BC28" w14:textId="7ED0315B" w:rsidR="00DA7A8E" w:rsidRPr="00717CC8" w:rsidRDefault="00DA7A8E" w:rsidP="00DA7A8E">
      <w:pPr>
        <w:widowControl w:val="0"/>
        <w:spacing w:after="120"/>
        <w:jc w:val="both"/>
        <w:rPr>
          <w:rFonts w:asciiTheme="minorHAnsi" w:hAnsiTheme="minorHAnsi" w:cstheme="minorHAnsi"/>
        </w:rPr>
      </w:pPr>
      <w:r w:rsidRPr="00717CC8">
        <w:rPr>
          <w:rFonts w:asciiTheme="minorHAnsi" w:hAnsiTheme="minorHAnsi" w:cstheme="minorHAnsi"/>
        </w:rPr>
        <w:t xml:space="preserve">Para muchos, el </w:t>
      </w:r>
      <w:r w:rsidR="00887450">
        <w:rPr>
          <w:rFonts w:asciiTheme="minorHAnsi" w:hAnsiTheme="minorHAnsi" w:cstheme="minorHAnsi"/>
        </w:rPr>
        <w:t>IAC</w:t>
      </w:r>
      <w:r w:rsidRPr="00717CC8">
        <w:rPr>
          <w:rFonts w:asciiTheme="minorHAnsi" w:hAnsiTheme="minorHAnsi" w:cstheme="minorHAnsi"/>
        </w:rPr>
        <w:t xml:space="preserve"> s</w:t>
      </w:r>
      <w:r w:rsidR="00887450">
        <w:rPr>
          <w:rFonts w:asciiTheme="minorHAnsi" w:hAnsiTheme="minorHAnsi" w:cstheme="minorHAnsi"/>
        </w:rPr>
        <w:t>e publica</w:t>
      </w:r>
      <w:r w:rsidRPr="00717CC8">
        <w:rPr>
          <w:rFonts w:asciiTheme="minorHAnsi" w:hAnsiTheme="minorHAnsi" w:cstheme="minorHAnsi"/>
        </w:rPr>
        <w:t xml:space="preserve"> al comienzo de una larga temporada de vacaciones. Eso puede dificultar </w:t>
      </w:r>
      <w:r w:rsidRPr="00717CC8">
        <w:rPr>
          <w:rFonts w:asciiTheme="minorHAnsi" w:hAnsiTheme="minorHAnsi" w:cstheme="minorHAnsi"/>
        </w:rPr>
        <w:t>la realización</w:t>
      </w:r>
      <w:r w:rsidRPr="00717CC8">
        <w:rPr>
          <w:rFonts w:asciiTheme="minorHAnsi" w:hAnsiTheme="minorHAnsi" w:cstheme="minorHAnsi"/>
        </w:rPr>
        <w:t xml:space="preserve"> de talleres</w:t>
      </w:r>
      <w:r w:rsidR="00887450">
        <w:rPr>
          <w:rFonts w:asciiTheme="minorHAnsi" w:hAnsiTheme="minorHAnsi" w:cstheme="minorHAnsi"/>
        </w:rPr>
        <w:t xml:space="preserve"> sobre </w:t>
      </w:r>
      <w:r w:rsidRPr="00717CC8">
        <w:rPr>
          <w:rFonts w:asciiTheme="minorHAnsi" w:hAnsiTheme="minorHAnsi" w:cstheme="minorHAnsi"/>
        </w:rPr>
        <w:t>el</w:t>
      </w:r>
      <w:r w:rsidRPr="00717CC8">
        <w:rPr>
          <w:rFonts w:asciiTheme="minorHAnsi" w:hAnsiTheme="minorHAnsi" w:cstheme="minorHAnsi"/>
        </w:rPr>
        <w:t xml:space="preserve"> IAC </w:t>
      </w:r>
      <w:r w:rsidR="00887450">
        <w:rPr>
          <w:rFonts w:asciiTheme="minorHAnsi" w:hAnsiTheme="minorHAnsi" w:cstheme="minorHAnsi"/>
        </w:rPr>
        <w:t>y poder</w:t>
      </w:r>
      <w:r w:rsidRPr="00717CC8">
        <w:rPr>
          <w:rFonts w:asciiTheme="minorHAnsi" w:hAnsiTheme="minorHAnsi" w:cstheme="minorHAnsi"/>
        </w:rPr>
        <w:t xml:space="preserve"> informar a los miembros. </w:t>
      </w:r>
      <w:r w:rsidR="00887450">
        <w:rPr>
          <w:rFonts w:asciiTheme="minorHAnsi" w:hAnsiTheme="minorHAnsi" w:cstheme="minorHAnsi"/>
        </w:rPr>
        <w:t>P</w:t>
      </w:r>
      <w:r w:rsidR="00A07B02" w:rsidRPr="00717CC8">
        <w:rPr>
          <w:rFonts w:asciiTheme="minorHAnsi" w:hAnsiTheme="minorHAnsi" w:cstheme="minorHAnsi"/>
        </w:rPr>
        <w:t>ublicar</w:t>
      </w:r>
      <w:r w:rsidRPr="00717CC8">
        <w:rPr>
          <w:rFonts w:asciiTheme="minorHAnsi" w:hAnsiTheme="minorHAnsi" w:cstheme="minorHAnsi"/>
        </w:rPr>
        <w:t xml:space="preserve"> el </w:t>
      </w:r>
      <w:r w:rsidR="00A07B02" w:rsidRPr="00717CC8">
        <w:rPr>
          <w:rFonts w:asciiTheme="minorHAnsi" w:hAnsiTheme="minorHAnsi" w:cstheme="minorHAnsi"/>
        </w:rPr>
        <w:t>IAC</w:t>
      </w:r>
      <w:r w:rsidRPr="00717CC8">
        <w:rPr>
          <w:rFonts w:asciiTheme="minorHAnsi" w:hAnsiTheme="minorHAnsi" w:cstheme="minorHAnsi"/>
        </w:rPr>
        <w:t xml:space="preserve"> un mes antes </w:t>
      </w:r>
      <w:r w:rsidR="00887450">
        <w:rPr>
          <w:rFonts w:asciiTheme="minorHAnsi" w:hAnsiTheme="minorHAnsi" w:cstheme="minorHAnsi"/>
        </w:rPr>
        <w:t>determinaría</w:t>
      </w:r>
      <w:r w:rsidRPr="00717CC8">
        <w:rPr>
          <w:rFonts w:asciiTheme="minorHAnsi" w:hAnsiTheme="minorHAnsi" w:cstheme="minorHAnsi"/>
        </w:rPr>
        <w:t xml:space="preserve"> una diferencia </w:t>
      </w:r>
      <w:r w:rsidR="00A07B02" w:rsidRPr="00717CC8">
        <w:rPr>
          <w:rFonts w:asciiTheme="minorHAnsi" w:hAnsiTheme="minorHAnsi" w:cstheme="minorHAnsi"/>
        </w:rPr>
        <w:t>considerable</w:t>
      </w:r>
      <w:r w:rsidRPr="00717CC8">
        <w:rPr>
          <w:rFonts w:asciiTheme="minorHAnsi" w:hAnsiTheme="minorHAnsi" w:cstheme="minorHAnsi"/>
        </w:rPr>
        <w:t xml:space="preserve">. Les daría a los delegados más espacio para respirar antes de que comiencen las vacaciones y evitaría parte de la crisis </w:t>
      </w:r>
      <w:r w:rsidR="00A07B02" w:rsidRPr="00717CC8">
        <w:rPr>
          <w:rFonts w:asciiTheme="minorHAnsi" w:hAnsiTheme="minorHAnsi" w:cstheme="minorHAnsi"/>
        </w:rPr>
        <w:t>que se crea</w:t>
      </w:r>
      <w:r w:rsidRPr="00717CC8">
        <w:rPr>
          <w:rFonts w:asciiTheme="minorHAnsi" w:hAnsiTheme="minorHAnsi" w:cstheme="minorHAnsi"/>
        </w:rPr>
        <w:t xml:space="preserve"> </w:t>
      </w:r>
      <w:r w:rsidR="00A07B02" w:rsidRPr="00717CC8">
        <w:rPr>
          <w:rFonts w:asciiTheme="minorHAnsi" w:hAnsiTheme="minorHAnsi" w:cstheme="minorHAnsi"/>
        </w:rPr>
        <w:t>debido a que</w:t>
      </w:r>
      <w:r w:rsidRPr="00717CC8">
        <w:rPr>
          <w:rFonts w:asciiTheme="minorHAnsi" w:hAnsiTheme="minorHAnsi" w:cstheme="minorHAnsi"/>
        </w:rPr>
        <w:t xml:space="preserve"> </w:t>
      </w:r>
      <w:r w:rsidR="00887450">
        <w:rPr>
          <w:rFonts w:asciiTheme="minorHAnsi" w:hAnsiTheme="minorHAnsi" w:cstheme="minorHAnsi"/>
        </w:rPr>
        <w:t xml:space="preserve">se interpone </w:t>
      </w:r>
      <w:r w:rsidRPr="00717CC8">
        <w:rPr>
          <w:rFonts w:asciiTheme="minorHAnsi" w:hAnsiTheme="minorHAnsi" w:cstheme="minorHAnsi"/>
        </w:rPr>
        <w:t xml:space="preserve">la temporada navideña </w:t>
      </w:r>
      <w:r w:rsidR="00A07B02" w:rsidRPr="00717CC8">
        <w:rPr>
          <w:rFonts w:asciiTheme="minorHAnsi" w:hAnsiTheme="minorHAnsi" w:cstheme="minorHAnsi"/>
        </w:rPr>
        <w:t>en los</w:t>
      </w:r>
      <w:r w:rsidRPr="00717CC8">
        <w:rPr>
          <w:rFonts w:asciiTheme="minorHAnsi" w:hAnsiTheme="minorHAnsi" w:cstheme="minorHAnsi"/>
        </w:rPr>
        <w:t xml:space="preserve"> EE. UU. </w:t>
      </w:r>
      <w:r w:rsidR="00887450">
        <w:rPr>
          <w:rFonts w:asciiTheme="minorHAnsi" w:hAnsiTheme="minorHAnsi" w:cstheme="minorHAnsi"/>
        </w:rPr>
        <w:t>La temporada navideña c</w:t>
      </w:r>
      <w:r w:rsidR="00A07B02" w:rsidRPr="00717CC8">
        <w:rPr>
          <w:rFonts w:asciiTheme="minorHAnsi" w:hAnsiTheme="minorHAnsi" w:cstheme="minorHAnsi"/>
        </w:rPr>
        <w:t>asi coincide con</w:t>
      </w:r>
      <w:r w:rsidRPr="00717CC8">
        <w:rPr>
          <w:rFonts w:asciiTheme="minorHAnsi" w:hAnsiTheme="minorHAnsi" w:cstheme="minorHAnsi"/>
        </w:rPr>
        <w:t xml:space="preserve"> las fechas</w:t>
      </w:r>
      <w:r w:rsidR="00A07B02" w:rsidRPr="00717CC8">
        <w:rPr>
          <w:rFonts w:asciiTheme="minorHAnsi" w:hAnsiTheme="minorHAnsi" w:cstheme="minorHAnsi"/>
        </w:rPr>
        <w:t xml:space="preserve"> actuales</w:t>
      </w:r>
      <w:r w:rsidRPr="00717CC8">
        <w:rPr>
          <w:rFonts w:asciiTheme="minorHAnsi" w:hAnsiTheme="minorHAnsi" w:cstheme="minorHAnsi"/>
        </w:rPr>
        <w:t xml:space="preserve"> de publicación.</w:t>
      </w:r>
    </w:p>
    <w:p w14:paraId="524FF1C6" w14:textId="77777777" w:rsidR="00887450" w:rsidRDefault="00DA7A8E" w:rsidP="00DA7A8E">
      <w:pPr>
        <w:widowControl w:val="0"/>
        <w:spacing w:after="120"/>
        <w:jc w:val="both"/>
        <w:rPr>
          <w:rFonts w:asciiTheme="minorHAnsi" w:hAnsiTheme="minorHAnsi" w:cstheme="minorHAnsi"/>
          <w:color w:val="1F4E79" w:themeColor="accent1" w:themeShade="80"/>
        </w:rPr>
      </w:pPr>
      <w:r w:rsidRPr="00717CC8">
        <w:rPr>
          <w:rFonts w:asciiTheme="minorHAnsi" w:hAnsiTheme="minorHAnsi" w:cstheme="minorHAnsi"/>
        </w:rPr>
        <w:t xml:space="preserve">Desde el inicio de la pandemia, hemos publicado versiones electrónicas de los informes en na.org y en </w:t>
      </w:r>
      <w:r w:rsidR="00A07B02" w:rsidRPr="00717CC8">
        <w:rPr>
          <w:rFonts w:asciiTheme="minorHAnsi" w:hAnsiTheme="minorHAnsi" w:cstheme="minorHAnsi"/>
        </w:rPr>
        <w:t xml:space="preserve">la carpeta de </w:t>
      </w:r>
      <w:r w:rsidRPr="00717CC8">
        <w:rPr>
          <w:rFonts w:asciiTheme="minorHAnsi" w:hAnsiTheme="minorHAnsi" w:cstheme="minorHAnsi"/>
        </w:rPr>
        <w:t>Dropbox de P</w:t>
      </w:r>
      <w:r w:rsidR="00A07B02" w:rsidRPr="00717CC8">
        <w:rPr>
          <w:rFonts w:asciiTheme="minorHAnsi" w:hAnsiTheme="minorHAnsi" w:cstheme="minorHAnsi"/>
        </w:rPr>
        <w:t>C</w:t>
      </w:r>
      <w:r w:rsidRPr="00717CC8">
        <w:rPr>
          <w:rFonts w:asciiTheme="minorHAnsi" w:hAnsiTheme="minorHAnsi" w:cstheme="minorHAnsi"/>
        </w:rPr>
        <w:t xml:space="preserve"> en lugar de enviar copias en papel. </w:t>
      </w:r>
      <w:r w:rsidRPr="00717CC8">
        <w:rPr>
          <w:rFonts w:asciiTheme="minorHAnsi" w:hAnsiTheme="minorHAnsi" w:cstheme="minorHAnsi"/>
          <w:color w:val="1F4E79" w:themeColor="accent1" w:themeShade="80"/>
        </w:rPr>
        <w:t>La mayor parte de nuestros gastos de</w:t>
      </w:r>
      <w:r w:rsidR="00887450">
        <w:rPr>
          <w:rFonts w:asciiTheme="minorHAnsi" w:hAnsiTheme="minorHAnsi" w:cstheme="minorHAnsi"/>
          <w:color w:val="1F4E79" w:themeColor="accent1" w:themeShade="80"/>
        </w:rPr>
        <w:t xml:space="preserve"> las</w:t>
      </w:r>
      <w:r w:rsidRPr="00717CC8">
        <w:rPr>
          <w:rFonts w:asciiTheme="minorHAnsi" w:hAnsiTheme="minorHAnsi" w:cstheme="minorHAnsi"/>
          <w:color w:val="1F4E79" w:themeColor="accent1" w:themeShade="80"/>
        </w:rPr>
        <w:t xml:space="preserve"> publicaciones en papel en el pasado han sido </w:t>
      </w:r>
      <w:r w:rsidR="00A07B02" w:rsidRPr="00717CC8">
        <w:rPr>
          <w:rFonts w:asciiTheme="minorHAnsi" w:hAnsiTheme="minorHAnsi" w:cstheme="minorHAnsi"/>
          <w:color w:val="1F4E79" w:themeColor="accent1" w:themeShade="80"/>
        </w:rPr>
        <w:t xml:space="preserve">en las </w:t>
      </w:r>
      <w:r w:rsidRPr="00717CC8">
        <w:rPr>
          <w:rFonts w:asciiTheme="minorHAnsi" w:hAnsiTheme="minorHAnsi" w:cstheme="minorHAnsi"/>
          <w:color w:val="1F4E79" w:themeColor="accent1" w:themeShade="80"/>
        </w:rPr>
        <w:t xml:space="preserve">traducciones y </w:t>
      </w:r>
      <w:r w:rsidR="00A07B02" w:rsidRPr="00717CC8">
        <w:rPr>
          <w:rFonts w:asciiTheme="minorHAnsi" w:hAnsiTheme="minorHAnsi" w:cstheme="minorHAnsi"/>
          <w:color w:val="1F4E79" w:themeColor="accent1" w:themeShade="80"/>
        </w:rPr>
        <w:t xml:space="preserve">en los </w:t>
      </w:r>
      <w:r w:rsidRPr="00717CC8">
        <w:rPr>
          <w:rFonts w:asciiTheme="minorHAnsi" w:hAnsiTheme="minorHAnsi" w:cstheme="minorHAnsi"/>
          <w:color w:val="1F4E79" w:themeColor="accent1" w:themeShade="80"/>
        </w:rPr>
        <w:t xml:space="preserve">envíos. </w:t>
      </w:r>
    </w:p>
    <w:p w14:paraId="3D5F6900" w14:textId="77777777" w:rsidR="00887450" w:rsidRDefault="00887450" w:rsidP="00DA7A8E">
      <w:pPr>
        <w:widowControl w:val="0"/>
        <w:spacing w:after="120"/>
        <w:jc w:val="both"/>
        <w:rPr>
          <w:rFonts w:asciiTheme="minorHAnsi" w:hAnsiTheme="minorHAnsi" w:cstheme="minorHAnsi"/>
          <w:color w:val="1F4E79" w:themeColor="accent1" w:themeShade="80"/>
        </w:rPr>
      </w:pPr>
    </w:p>
    <w:p w14:paraId="69FB5928" w14:textId="4E7EEE73" w:rsidR="00A07B02" w:rsidRPr="00717CC8" w:rsidRDefault="00DA7A8E" w:rsidP="00DA7A8E">
      <w:pPr>
        <w:widowControl w:val="0"/>
        <w:spacing w:after="120"/>
        <w:jc w:val="both"/>
        <w:rPr>
          <w:rFonts w:asciiTheme="minorHAnsi" w:hAnsiTheme="minorHAnsi" w:cstheme="minorHAnsi"/>
        </w:rPr>
      </w:pPr>
      <w:r w:rsidRPr="00717CC8">
        <w:rPr>
          <w:rFonts w:asciiTheme="minorHAnsi" w:hAnsiTheme="minorHAnsi" w:cstheme="minorHAnsi"/>
          <w:color w:val="1F4E79" w:themeColor="accent1" w:themeShade="80"/>
        </w:rPr>
        <w:t>Planeamos continuar traduciendo y no enviar por correo.</w:t>
      </w:r>
      <w:r w:rsidRPr="00717CC8">
        <w:rPr>
          <w:rFonts w:asciiTheme="minorHAnsi" w:hAnsiTheme="minorHAnsi" w:cstheme="minorHAnsi"/>
        </w:rPr>
        <w:t xml:space="preserve"> Est</w:t>
      </w:r>
      <w:r w:rsidR="00A07B02" w:rsidRPr="00717CC8">
        <w:rPr>
          <w:rFonts w:asciiTheme="minorHAnsi" w:hAnsiTheme="minorHAnsi" w:cstheme="minorHAnsi"/>
        </w:rPr>
        <w:t>a es una acción que es responsable desde el punto de vista ecológico</w:t>
      </w:r>
      <w:r w:rsidRPr="00717CC8">
        <w:rPr>
          <w:rFonts w:asciiTheme="minorHAnsi" w:hAnsiTheme="minorHAnsi" w:cstheme="minorHAnsi"/>
        </w:rPr>
        <w:t xml:space="preserve"> y financier</w:t>
      </w:r>
      <w:r w:rsidR="00A07B02" w:rsidRPr="00717CC8">
        <w:rPr>
          <w:rFonts w:asciiTheme="minorHAnsi" w:hAnsiTheme="minorHAnsi" w:cstheme="minorHAnsi"/>
        </w:rPr>
        <w:t>o</w:t>
      </w:r>
      <w:r w:rsidRPr="00717CC8">
        <w:rPr>
          <w:rFonts w:asciiTheme="minorHAnsi" w:hAnsiTheme="minorHAnsi" w:cstheme="minorHAnsi"/>
        </w:rPr>
        <w:t xml:space="preserve">, particularmente </w:t>
      </w:r>
      <w:r w:rsidR="00A07B02" w:rsidRPr="00717CC8">
        <w:rPr>
          <w:rFonts w:asciiTheme="minorHAnsi" w:hAnsiTheme="minorHAnsi" w:cstheme="minorHAnsi"/>
        </w:rPr>
        <w:t>considerando que</w:t>
      </w:r>
      <w:r w:rsidRPr="00717CC8">
        <w:rPr>
          <w:rFonts w:asciiTheme="minorHAnsi" w:hAnsiTheme="minorHAnsi" w:cstheme="minorHAnsi"/>
        </w:rPr>
        <w:t xml:space="preserve"> los costos de</w:t>
      </w:r>
      <w:r w:rsidR="00A07B02" w:rsidRPr="00717CC8">
        <w:rPr>
          <w:rFonts w:asciiTheme="minorHAnsi" w:hAnsiTheme="minorHAnsi" w:cstheme="minorHAnsi"/>
        </w:rPr>
        <w:t>l</w:t>
      </w:r>
      <w:r w:rsidRPr="00717CC8">
        <w:rPr>
          <w:rFonts w:asciiTheme="minorHAnsi" w:hAnsiTheme="minorHAnsi" w:cstheme="minorHAnsi"/>
        </w:rPr>
        <w:t xml:space="preserve"> papel y</w:t>
      </w:r>
      <w:r w:rsidR="00A07B02" w:rsidRPr="00717CC8">
        <w:rPr>
          <w:rFonts w:asciiTheme="minorHAnsi" w:hAnsiTheme="minorHAnsi" w:cstheme="minorHAnsi"/>
        </w:rPr>
        <w:t xml:space="preserve"> de los </w:t>
      </w:r>
      <w:r w:rsidRPr="00717CC8">
        <w:rPr>
          <w:rFonts w:asciiTheme="minorHAnsi" w:hAnsiTheme="minorHAnsi" w:cstheme="minorHAnsi"/>
        </w:rPr>
        <w:t>envío</w:t>
      </w:r>
      <w:r w:rsidR="00A07B02" w:rsidRPr="00717CC8">
        <w:rPr>
          <w:rFonts w:asciiTheme="minorHAnsi" w:hAnsiTheme="minorHAnsi" w:cstheme="minorHAnsi"/>
        </w:rPr>
        <w:t>s continúan</w:t>
      </w:r>
      <w:r w:rsidRPr="00717CC8">
        <w:rPr>
          <w:rFonts w:asciiTheme="minorHAnsi" w:hAnsiTheme="minorHAnsi" w:cstheme="minorHAnsi"/>
        </w:rPr>
        <w:t xml:space="preserve"> aumentando tan dramáticamente. Tenemos la intención de adoptar el mismo enfoque para el </w:t>
      </w:r>
      <w:r w:rsidR="00A07B02" w:rsidRPr="00717CC8">
        <w:rPr>
          <w:rFonts w:asciiTheme="minorHAnsi" w:hAnsiTheme="minorHAnsi" w:cstheme="minorHAnsi"/>
        </w:rPr>
        <w:t>IAC de la CSM</w:t>
      </w:r>
      <w:r w:rsidRPr="00717CC8">
        <w:rPr>
          <w:rFonts w:asciiTheme="minorHAnsi" w:hAnsiTheme="minorHAnsi" w:cstheme="minorHAnsi"/>
        </w:rPr>
        <w:t xml:space="preserve"> 2023.</w:t>
      </w:r>
    </w:p>
    <w:p w14:paraId="0B110CD8" w14:textId="568067B9" w:rsidR="009716DC" w:rsidRPr="00717CC8" w:rsidRDefault="00717CC8" w:rsidP="00064F08">
      <w:pPr>
        <w:spacing w:after="120"/>
        <w:rPr>
          <w:rFonts w:asciiTheme="minorHAnsi" w:hAnsiTheme="minorHAnsi" w:cstheme="minorHAnsi"/>
          <w:b/>
          <w:color w:val="7030A0"/>
          <w:u w:val="single"/>
        </w:rPr>
      </w:pPr>
      <w:r w:rsidRPr="00717CC8">
        <w:rPr>
          <w:rFonts w:asciiTheme="minorHAnsi" w:hAnsiTheme="minorHAnsi" w:cstheme="minorHAnsi"/>
          <w:b/>
          <w:color w:val="7030A0"/>
          <w:u w:val="single"/>
        </w:rPr>
        <w:t>Grupo</w:t>
      </w:r>
      <w:r w:rsidR="00A07B02" w:rsidRPr="00717CC8">
        <w:rPr>
          <w:rFonts w:asciiTheme="minorHAnsi" w:hAnsiTheme="minorHAnsi" w:cstheme="minorHAnsi"/>
          <w:b/>
          <w:color w:val="7030A0"/>
          <w:u w:val="single"/>
        </w:rPr>
        <w:t xml:space="preserve"> de trabajo</w:t>
      </w:r>
    </w:p>
    <w:p w14:paraId="28267344" w14:textId="768E8A57" w:rsidR="00514E72" w:rsidRPr="00717CC8" w:rsidRDefault="00A07B02" w:rsidP="009716DC">
      <w:pPr>
        <w:widowControl w:val="0"/>
        <w:spacing w:after="120"/>
        <w:jc w:val="both"/>
        <w:rPr>
          <w:rFonts w:asciiTheme="minorHAnsi" w:hAnsiTheme="minorHAnsi" w:cstheme="minorHAnsi"/>
          <w:color w:val="7030A0"/>
        </w:rPr>
      </w:pPr>
      <w:r w:rsidRPr="00717CC8">
        <w:rPr>
          <w:rFonts w:asciiTheme="minorHAnsi" w:hAnsiTheme="minorHAnsi" w:cstheme="minorHAnsi"/>
          <w:color w:val="7030A0"/>
        </w:rPr>
        <w:t xml:space="preserve">Un grupo de trabajo compuesto por una persona seleccionada por cada zona </w:t>
      </w:r>
      <w:r w:rsidR="00572091" w:rsidRPr="00717CC8">
        <w:rPr>
          <w:rFonts w:asciiTheme="minorHAnsi" w:hAnsiTheme="minorHAnsi" w:cstheme="minorHAnsi"/>
          <w:color w:val="7030A0"/>
        </w:rPr>
        <w:t>que esta admitida</w:t>
      </w:r>
      <w:r w:rsidR="00887450">
        <w:rPr>
          <w:rFonts w:asciiTheme="minorHAnsi" w:hAnsiTheme="minorHAnsi" w:cstheme="minorHAnsi"/>
          <w:color w:val="7030A0"/>
        </w:rPr>
        <w:t>,</w:t>
      </w:r>
      <w:r w:rsidRPr="00717CC8">
        <w:rPr>
          <w:rFonts w:asciiTheme="minorHAnsi" w:hAnsiTheme="minorHAnsi" w:cstheme="minorHAnsi"/>
          <w:color w:val="7030A0"/>
        </w:rPr>
        <w:t xml:space="preserve"> ayudaría a e</w:t>
      </w:r>
      <w:r w:rsidR="00572091" w:rsidRPr="00717CC8">
        <w:rPr>
          <w:rFonts w:asciiTheme="minorHAnsi" w:hAnsiTheme="minorHAnsi" w:cstheme="minorHAnsi"/>
          <w:color w:val="7030A0"/>
        </w:rPr>
        <w:t>structurar</w:t>
      </w:r>
      <w:r w:rsidRPr="00717CC8">
        <w:rPr>
          <w:rFonts w:asciiTheme="minorHAnsi" w:hAnsiTheme="minorHAnsi" w:cstheme="minorHAnsi"/>
          <w:color w:val="7030A0"/>
        </w:rPr>
        <w:t xml:space="preserve"> las discusiones.</w:t>
      </w:r>
      <w:r w:rsidR="00514E72" w:rsidRPr="00717CC8">
        <w:rPr>
          <w:rFonts w:asciiTheme="minorHAnsi" w:hAnsiTheme="minorHAnsi" w:cstheme="minorHAnsi"/>
          <w:color w:val="7030A0"/>
        </w:rPr>
        <w:t xml:space="preserve"> </w:t>
      </w:r>
    </w:p>
    <w:p w14:paraId="1B835E9D" w14:textId="2D5AE4EE" w:rsidR="00572091" w:rsidRPr="00717CC8" w:rsidRDefault="00572091" w:rsidP="00572091">
      <w:pPr>
        <w:widowControl w:val="0"/>
        <w:spacing w:after="120"/>
        <w:jc w:val="both"/>
        <w:rPr>
          <w:rFonts w:asciiTheme="minorHAnsi" w:hAnsiTheme="minorHAnsi" w:cstheme="minorHAnsi"/>
        </w:rPr>
      </w:pPr>
      <w:r w:rsidRPr="00717CC8">
        <w:rPr>
          <w:rFonts w:asciiTheme="minorHAnsi" w:hAnsiTheme="minorHAnsi" w:cstheme="minorHAnsi"/>
        </w:rPr>
        <w:t>Tenemos la intención de incluir mociones en el IAC de</w:t>
      </w:r>
      <w:r w:rsidRPr="00717CC8">
        <w:rPr>
          <w:rFonts w:asciiTheme="minorHAnsi" w:hAnsiTheme="minorHAnsi" w:cstheme="minorHAnsi"/>
        </w:rPr>
        <w:t>l</w:t>
      </w:r>
      <w:r w:rsidRPr="00717CC8">
        <w:rPr>
          <w:rFonts w:asciiTheme="minorHAnsi" w:hAnsiTheme="minorHAnsi" w:cstheme="minorHAnsi"/>
        </w:rPr>
        <w:t xml:space="preserve"> 2023 que cubran las recomendaciones anteriores. </w:t>
      </w:r>
      <w:r w:rsidRPr="00717CC8">
        <w:rPr>
          <w:rFonts w:asciiTheme="minorHAnsi" w:hAnsiTheme="minorHAnsi" w:cstheme="minorHAnsi"/>
        </w:rPr>
        <w:t>En el VAC 2023 h</w:t>
      </w:r>
      <w:r w:rsidRPr="00717CC8">
        <w:rPr>
          <w:rFonts w:asciiTheme="minorHAnsi" w:hAnsiTheme="minorHAnsi" w:cstheme="minorHAnsi"/>
        </w:rPr>
        <w:t xml:space="preserve">abrá un </w:t>
      </w:r>
      <w:r w:rsidRPr="00717CC8">
        <w:rPr>
          <w:rFonts w:asciiTheme="minorHAnsi" w:hAnsiTheme="minorHAnsi" w:cstheme="minorHAnsi"/>
        </w:rPr>
        <w:t>p</w:t>
      </w:r>
      <w:r w:rsidRPr="00717CC8">
        <w:rPr>
          <w:rFonts w:asciiTheme="minorHAnsi" w:hAnsiTheme="minorHAnsi" w:cstheme="minorHAnsi"/>
        </w:rPr>
        <w:t xml:space="preserve">lan de </w:t>
      </w:r>
      <w:r w:rsidRPr="00717CC8">
        <w:rPr>
          <w:rFonts w:asciiTheme="minorHAnsi" w:hAnsiTheme="minorHAnsi" w:cstheme="minorHAnsi"/>
        </w:rPr>
        <w:t>p</w:t>
      </w:r>
      <w:r w:rsidRPr="00717CC8">
        <w:rPr>
          <w:rFonts w:asciiTheme="minorHAnsi" w:hAnsiTheme="minorHAnsi" w:cstheme="minorHAnsi"/>
        </w:rPr>
        <w:t xml:space="preserve">royecto del </w:t>
      </w:r>
      <w:r w:rsidR="00887450">
        <w:rPr>
          <w:rFonts w:asciiTheme="minorHAnsi" w:hAnsiTheme="minorHAnsi" w:cstheme="minorHAnsi"/>
        </w:rPr>
        <w:t>f</w:t>
      </w:r>
      <w:r w:rsidRPr="00717CC8">
        <w:rPr>
          <w:rFonts w:asciiTheme="minorHAnsi" w:hAnsiTheme="minorHAnsi" w:cstheme="minorHAnsi"/>
        </w:rPr>
        <w:t xml:space="preserve">uturo de la </w:t>
      </w:r>
      <w:r w:rsidR="00717CC8" w:rsidRPr="00717CC8">
        <w:rPr>
          <w:rFonts w:asciiTheme="minorHAnsi" w:hAnsiTheme="minorHAnsi" w:cstheme="minorHAnsi"/>
        </w:rPr>
        <w:t>CSM que</w:t>
      </w:r>
      <w:r w:rsidRPr="00717CC8">
        <w:rPr>
          <w:rFonts w:asciiTheme="minorHAnsi" w:hAnsiTheme="minorHAnsi" w:cstheme="minorHAnsi"/>
        </w:rPr>
        <w:t xml:space="preserve"> se presentará para </w:t>
      </w:r>
      <w:r w:rsidR="00887450">
        <w:rPr>
          <w:rFonts w:asciiTheme="minorHAnsi" w:hAnsiTheme="minorHAnsi" w:cstheme="minorHAnsi"/>
        </w:rPr>
        <w:t>que lo decidan</w:t>
      </w:r>
      <w:r w:rsidRPr="00717CC8">
        <w:rPr>
          <w:rFonts w:asciiTheme="minorHAnsi" w:hAnsiTheme="minorHAnsi" w:cstheme="minorHAnsi"/>
        </w:rPr>
        <w:t xml:space="preserve"> en la CSM de</w:t>
      </w:r>
      <w:r w:rsidRPr="00717CC8">
        <w:rPr>
          <w:rFonts w:asciiTheme="minorHAnsi" w:hAnsiTheme="minorHAnsi" w:cstheme="minorHAnsi"/>
        </w:rPr>
        <w:t>l</w:t>
      </w:r>
      <w:r w:rsidRPr="00717CC8">
        <w:rPr>
          <w:rFonts w:asciiTheme="minorHAnsi" w:hAnsiTheme="minorHAnsi" w:cstheme="minorHAnsi"/>
        </w:rPr>
        <w:t xml:space="preserve"> 2023 si se aprueba la moción del </w:t>
      </w:r>
      <w:r w:rsidRPr="00717CC8">
        <w:rPr>
          <w:rFonts w:asciiTheme="minorHAnsi" w:hAnsiTheme="minorHAnsi" w:cstheme="minorHAnsi"/>
        </w:rPr>
        <w:t>IAC</w:t>
      </w:r>
      <w:r w:rsidRPr="00717CC8">
        <w:rPr>
          <w:rFonts w:asciiTheme="minorHAnsi" w:hAnsiTheme="minorHAnsi" w:cstheme="minorHAnsi"/>
        </w:rPr>
        <w:t xml:space="preserve"> para </w:t>
      </w:r>
      <w:r w:rsidRPr="00717CC8">
        <w:rPr>
          <w:rFonts w:asciiTheme="minorHAnsi" w:hAnsiTheme="minorHAnsi" w:cstheme="minorHAnsi"/>
        </w:rPr>
        <w:t>probar</w:t>
      </w:r>
      <w:r w:rsidRPr="00717CC8">
        <w:rPr>
          <w:rFonts w:asciiTheme="minorHAnsi" w:hAnsiTheme="minorHAnsi" w:cstheme="minorHAnsi"/>
        </w:rPr>
        <w:t xml:space="preserve"> un ciclo de tres años. Si la CSM aprueba el proyecto, se formaría un grupo de trabajo virtual para el ciclo 2023-2026.</w:t>
      </w:r>
    </w:p>
    <w:p w14:paraId="19D17B1D" w14:textId="369CDE31" w:rsidR="00572091" w:rsidRPr="00717CC8" w:rsidRDefault="00572091" w:rsidP="00572091">
      <w:pPr>
        <w:widowControl w:val="0"/>
        <w:spacing w:after="120"/>
        <w:jc w:val="both"/>
        <w:rPr>
          <w:rFonts w:asciiTheme="minorHAnsi" w:hAnsiTheme="minorHAnsi" w:cstheme="minorHAnsi"/>
        </w:rPr>
      </w:pPr>
      <w:r w:rsidRPr="00717CC8">
        <w:rPr>
          <w:rFonts w:asciiTheme="minorHAnsi" w:hAnsiTheme="minorHAnsi" w:cstheme="minorHAnsi"/>
        </w:rPr>
        <w:t xml:space="preserve">Muchos participantes de la conferencia han sugerido </w:t>
      </w:r>
      <w:r w:rsidRPr="00717CC8">
        <w:rPr>
          <w:rFonts w:asciiTheme="minorHAnsi" w:hAnsiTheme="minorHAnsi" w:cstheme="minorHAnsi"/>
        </w:rPr>
        <w:t>que</w:t>
      </w:r>
      <w:r w:rsidR="00887450">
        <w:rPr>
          <w:rFonts w:asciiTheme="minorHAnsi" w:hAnsiTheme="minorHAnsi" w:cstheme="minorHAnsi"/>
        </w:rPr>
        <w:t xml:space="preserve"> se</w:t>
      </w:r>
      <w:r w:rsidRPr="00717CC8">
        <w:rPr>
          <w:rFonts w:asciiTheme="minorHAnsi" w:hAnsiTheme="minorHAnsi" w:cstheme="minorHAnsi"/>
        </w:rPr>
        <w:t xml:space="preserve"> forme </w:t>
      </w:r>
      <w:r w:rsidRPr="00717CC8">
        <w:rPr>
          <w:rFonts w:asciiTheme="minorHAnsi" w:hAnsiTheme="minorHAnsi" w:cstheme="minorHAnsi"/>
        </w:rPr>
        <w:t xml:space="preserve">un grupo de trabajo de delegados para ayudar a forjar ideas para el cambio. </w:t>
      </w:r>
      <w:r w:rsidRPr="00717CC8">
        <w:rPr>
          <w:rFonts w:asciiTheme="minorHAnsi" w:hAnsiTheme="minorHAnsi" w:cstheme="minorHAnsi"/>
        </w:rPr>
        <w:t>Solicitarle</w:t>
      </w:r>
      <w:r w:rsidRPr="00717CC8">
        <w:rPr>
          <w:rFonts w:asciiTheme="minorHAnsi" w:hAnsiTheme="minorHAnsi" w:cstheme="minorHAnsi"/>
        </w:rPr>
        <w:t xml:space="preserve"> a cada zona que seleccione un miembro para el grupo de trabajo asegurará </w:t>
      </w:r>
      <w:r w:rsidRPr="00717CC8">
        <w:rPr>
          <w:rFonts w:asciiTheme="minorHAnsi" w:hAnsiTheme="minorHAnsi" w:cstheme="minorHAnsi"/>
        </w:rPr>
        <w:t xml:space="preserve">que se tenga </w:t>
      </w:r>
      <w:r w:rsidRPr="00717CC8">
        <w:rPr>
          <w:rFonts w:asciiTheme="minorHAnsi" w:hAnsiTheme="minorHAnsi" w:cstheme="minorHAnsi"/>
        </w:rPr>
        <w:t>un grupo</w:t>
      </w:r>
      <w:r w:rsidR="00887450">
        <w:rPr>
          <w:rFonts w:asciiTheme="minorHAnsi" w:hAnsiTheme="minorHAnsi" w:cstheme="minorHAnsi"/>
        </w:rPr>
        <w:t xml:space="preserve"> que posee</w:t>
      </w:r>
      <w:r w:rsidRPr="00717CC8">
        <w:rPr>
          <w:rFonts w:asciiTheme="minorHAnsi" w:hAnsiTheme="minorHAnsi" w:cstheme="minorHAnsi"/>
        </w:rPr>
        <w:t xml:space="preserve"> diversidad</w:t>
      </w:r>
      <w:r w:rsidRPr="00717CC8">
        <w:rPr>
          <w:rFonts w:asciiTheme="minorHAnsi" w:hAnsiTheme="minorHAnsi" w:cstheme="minorHAnsi"/>
        </w:rPr>
        <w:t xml:space="preserve"> geográfica</w:t>
      </w:r>
      <w:r w:rsidRPr="00717CC8">
        <w:rPr>
          <w:rFonts w:asciiTheme="minorHAnsi" w:hAnsiTheme="minorHAnsi" w:cstheme="minorHAnsi"/>
        </w:rPr>
        <w:t xml:space="preserve"> y que es </w:t>
      </w:r>
      <w:r w:rsidRPr="00717CC8">
        <w:rPr>
          <w:rFonts w:asciiTheme="minorHAnsi" w:hAnsiTheme="minorHAnsi" w:cstheme="minorHAnsi"/>
        </w:rPr>
        <w:t>seleccionado por los delegados.</w:t>
      </w:r>
    </w:p>
    <w:p w14:paraId="146CC55B" w14:textId="03D596C2" w:rsidR="00572091" w:rsidRPr="00717CC8" w:rsidRDefault="00572091" w:rsidP="00572091">
      <w:pPr>
        <w:widowControl w:val="0"/>
        <w:spacing w:after="120"/>
        <w:jc w:val="both"/>
        <w:rPr>
          <w:rFonts w:asciiTheme="minorHAnsi" w:hAnsiTheme="minorHAnsi" w:cstheme="minorHAnsi"/>
        </w:rPr>
      </w:pPr>
      <w:r w:rsidRPr="00717CC8">
        <w:rPr>
          <w:rFonts w:asciiTheme="minorHAnsi" w:hAnsiTheme="minorHAnsi" w:cstheme="minorHAnsi"/>
        </w:rPr>
        <w:t xml:space="preserve">Las ideas expresadas aquí son solo un comienzo, y juntos podemos crear un futuro mejor en los ciclos venideros. Vamos a construir este camino juntos mientras lo recorremos. Contamos con todos ustedes para ayudarnos a </w:t>
      </w:r>
      <w:r w:rsidR="009C686C">
        <w:rPr>
          <w:rFonts w:asciiTheme="minorHAnsi" w:hAnsiTheme="minorHAnsi" w:cstheme="minorHAnsi"/>
        </w:rPr>
        <w:t xml:space="preserve">que se complete </w:t>
      </w:r>
      <w:r w:rsidRPr="00717CC8">
        <w:rPr>
          <w:rFonts w:asciiTheme="minorHAnsi" w:hAnsiTheme="minorHAnsi" w:cstheme="minorHAnsi"/>
        </w:rPr>
        <w:t>este panorama</w:t>
      </w:r>
      <w:r w:rsidRPr="00717CC8">
        <w:rPr>
          <w:rFonts w:asciiTheme="minorHAnsi" w:hAnsiTheme="minorHAnsi" w:cstheme="minorHAnsi"/>
        </w:rPr>
        <w:t>.</w:t>
      </w:r>
    </w:p>
    <w:p w14:paraId="0572AFBA" w14:textId="35B4E5F0" w:rsidR="009716DC" w:rsidRPr="00717CC8" w:rsidRDefault="009716DC" w:rsidP="009716DC">
      <w:pPr>
        <w:widowControl w:val="0"/>
        <w:spacing w:after="120"/>
        <w:jc w:val="both"/>
        <w:rPr>
          <w:rFonts w:asciiTheme="minorHAnsi" w:hAnsiTheme="minorHAnsi" w:cstheme="minorHAnsi"/>
        </w:rPr>
      </w:pPr>
    </w:p>
    <w:p w14:paraId="50704E86" w14:textId="77777777" w:rsidR="00572091" w:rsidRPr="00717CC8" w:rsidRDefault="00572091" w:rsidP="00572091">
      <w:pPr>
        <w:spacing w:after="120"/>
        <w:rPr>
          <w:rFonts w:asciiTheme="minorHAnsi" w:hAnsiTheme="minorHAnsi" w:cstheme="minorHAnsi"/>
          <w:b/>
          <w:color w:val="7030A0"/>
          <w:u w:val="single"/>
        </w:rPr>
      </w:pPr>
      <w:r w:rsidRPr="00717CC8">
        <w:rPr>
          <w:rFonts w:asciiTheme="minorHAnsi" w:hAnsiTheme="minorHAnsi" w:cstheme="minorHAnsi"/>
          <w:b/>
          <w:color w:val="7030A0"/>
          <w:u w:val="single"/>
        </w:rPr>
        <w:t>Financiamiento opcional</w:t>
      </w:r>
    </w:p>
    <w:p w14:paraId="02860468" w14:textId="43E87BEB" w:rsidR="00094ED7" w:rsidRPr="00717CC8" w:rsidRDefault="00572091" w:rsidP="00572091">
      <w:pPr>
        <w:spacing w:after="120"/>
        <w:rPr>
          <w:rFonts w:asciiTheme="minorHAnsi" w:hAnsiTheme="minorHAnsi" w:cstheme="minorHAnsi"/>
          <w:b/>
          <w:color w:val="7030A0"/>
          <w:u w:val="single"/>
        </w:rPr>
      </w:pPr>
      <w:r w:rsidRPr="00717CC8">
        <w:rPr>
          <w:rFonts w:asciiTheme="minorHAnsi" w:hAnsiTheme="minorHAnsi" w:cstheme="minorHAnsi"/>
          <w:color w:val="7030A0"/>
        </w:rPr>
        <w:t>La financiación (incluidos los viajes, la comida y el alojamiento) estaría disponible</w:t>
      </w:r>
      <w:r w:rsidR="00B83FA0">
        <w:rPr>
          <w:rFonts w:asciiTheme="minorHAnsi" w:hAnsiTheme="minorHAnsi" w:cstheme="minorHAnsi"/>
          <w:color w:val="7030A0"/>
        </w:rPr>
        <w:t xml:space="preserve"> con previa solicitud,</w:t>
      </w:r>
      <w:r w:rsidRPr="00717CC8">
        <w:rPr>
          <w:rFonts w:asciiTheme="minorHAnsi" w:hAnsiTheme="minorHAnsi" w:cstheme="minorHAnsi"/>
          <w:color w:val="7030A0"/>
        </w:rPr>
        <w:t xml:space="preserve"> para los delegados de las regiones o zonas que están admitidas</w:t>
      </w:r>
      <w:r w:rsidR="00B83FA0">
        <w:rPr>
          <w:rFonts w:asciiTheme="minorHAnsi" w:hAnsiTheme="minorHAnsi" w:cstheme="minorHAnsi"/>
          <w:color w:val="7030A0"/>
        </w:rPr>
        <w:t>.</w:t>
      </w:r>
    </w:p>
    <w:p w14:paraId="49C54515" w14:textId="28538BD8" w:rsidR="00572091" w:rsidRPr="00717CC8" w:rsidRDefault="00572091" w:rsidP="00572091">
      <w:pPr>
        <w:pStyle w:val="ListNumber2"/>
        <w:spacing w:after="120"/>
        <w:ind w:left="0" w:firstLine="0"/>
        <w:rPr>
          <w:rFonts w:asciiTheme="minorHAnsi" w:hAnsiTheme="minorHAnsi" w:cstheme="minorHAnsi"/>
          <w:sz w:val="24"/>
          <w:szCs w:val="24"/>
        </w:rPr>
      </w:pPr>
      <w:r w:rsidRPr="00717CC8">
        <w:rPr>
          <w:rFonts w:asciiTheme="minorHAnsi" w:hAnsiTheme="minorHAnsi" w:cstheme="minorHAnsi"/>
          <w:sz w:val="24"/>
          <w:szCs w:val="24"/>
        </w:rPr>
        <w:t>Actualmente, la financiación se proporciona automáticamente a los delegados de todas las regiones o zonas</w:t>
      </w:r>
      <w:r w:rsidRPr="00717CC8">
        <w:rPr>
          <w:rFonts w:asciiTheme="minorHAnsi" w:hAnsiTheme="minorHAnsi" w:cstheme="minorHAnsi"/>
          <w:sz w:val="24"/>
          <w:szCs w:val="24"/>
        </w:rPr>
        <w:t xml:space="preserve"> que están admitidas</w:t>
      </w:r>
      <w:r w:rsidRPr="00717CC8">
        <w:rPr>
          <w:rFonts w:asciiTheme="minorHAnsi" w:hAnsiTheme="minorHAnsi" w:cstheme="minorHAnsi"/>
          <w:sz w:val="24"/>
          <w:szCs w:val="24"/>
        </w:rPr>
        <w:t xml:space="preserve">. A lo largo de los años, desde que informamos sobre los </w:t>
      </w:r>
      <w:r w:rsidRPr="00717CC8">
        <w:rPr>
          <w:rFonts w:asciiTheme="minorHAnsi" w:hAnsiTheme="minorHAnsi" w:cstheme="minorHAnsi"/>
          <w:sz w:val="24"/>
          <w:szCs w:val="24"/>
        </w:rPr>
        <w:t>retos</w:t>
      </w:r>
      <w:r w:rsidRPr="00717CC8">
        <w:rPr>
          <w:rFonts w:asciiTheme="minorHAnsi" w:hAnsiTheme="minorHAnsi" w:cstheme="minorHAnsi"/>
          <w:sz w:val="24"/>
          <w:szCs w:val="24"/>
        </w:rPr>
        <w:t xml:space="preserve"> de</w:t>
      </w:r>
      <w:r w:rsidRPr="00717CC8">
        <w:rPr>
          <w:rFonts w:asciiTheme="minorHAnsi" w:hAnsiTheme="minorHAnsi" w:cstheme="minorHAnsi"/>
          <w:sz w:val="24"/>
          <w:szCs w:val="24"/>
        </w:rPr>
        <w:t xml:space="preserve"> los</w:t>
      </w:r>
      <w:r w:rsidRPr="00717CC8">
        <w:rPr>
          <w:rFonts w:asciiTheme="minorHAnsi" w:hAnsiTheme="minorHAnsi" w:cstheme="minorHAnsi"/>
          <w:sz w:val="24"/>
          <w:szCs w:val="24"/>
        </w:rPr>
        <w:t xml:space="preserve"> recursos en los </w:t>
      </w:r>
      <w:r w:rsidR="00B83FA0">
        <w:rPr>
          <w:rFonts w:asciiTheme="minorHAnsi" w:hAnsiTheme="minorHAnsi" w:cstheme="minorHAnsi"/>
          <w:sz w:val="24"/>
          <w:szCs w:val="24"/>
        </w:rPr>
        <w:t>s</w:t>
      </w:r>
      <w:r w:rsidRPr="00717CC8">
        <w:rPr>
          <w:rFonts w:asciiTheme="minorHAnsi" w:hAnsiTheme="minorHAnsi" w:cstheme="minorHAnsi"/>
          <w:sz w:val="24"/>
          <w:szCs w:val="24"/>
        </w:rPr>
        <w:t xml:space="preserve">ervicios </w:t>
      </w:r>
      <w:r w:rsidR="00B83FA0">
        <w:rPr>
          <w:rFonts w:asciiTheme="minorHAnsi" w:hAnsiTheme="minorHAnsi" w:cstheme="minorHAnsi"/>
          <w:sz w:val="24"/>
          <w:szCs w:val="24"/>
        </w:rPr>
        <w:t>m</w:t>
      </w:r>
      <w:r w:rsidRPr="00717CC8">
        <w:rPr>
          <w:rFonts w:asciiTheme="minorHAnsi" w:hAnsiTheme="minorHAnsi" w:cstheme="minorHAnsi"/>
          <w:sz w:val="24"/>
          <w:szCs w:val="24"/>
        </w:rPr>
        <w:t xml:space="preserve">undiales, un número cada vez mayor de regiones han comenzado a optar por no recibir </w:t>
      </w:r>
      <w:r w:rsidRPr="00717CC8">
        <w:rPr>
          <w:rFonts w:asciiTheme="minorHAnsi" w:hAnsiTheme="minorHAnsi" w:cstheme="minorHAnsi"/>
          <w:sz w:val="24"/>
          <w:szCs w:val="24"/>
        </w:rPr>
        <w:t xml:space="preserve">financiación </w:t>
      </w:r>
      <w:r w:rsidRPr="00717CC8">
        <w:rPr>
          <w:rFonts w:asciiTheme="minorHAnsi" w:hAnsiTheme="minorHAnsi" w:cstheme="minorHAnsi"/>
          <w:sz w:val="24"/>
          <w:szCs w:val="24"/>
        </w:rPr>
        <w:t>de los SMNA y asum</w:t>
      </w:r>
      <w:r w:rsidR="00B83FA0">
        <w:rPr>
          <w:rFonts w:asciiTheme="minorHAnsi" w:hAnsiTheme="minorHAnsi" w:cstheme="minorHAnsi"/>
          <w:sz w:val="24"/>
          <w:szCs w:val="24"/>
        </w:rPr>
        <w:t>en</w:t>
      </w:r>
      <w:r w:rsidRPr="00717CC8">
        <w:rPr>
          <w:rFonts w:asciiTheme="minorHAnsi" w:hAnsiTheme="minorHAnsi" w:cstheme="minorHAnsi"/>
          <w:sz w:val="24"/>
          <w:szCs w:val="24"/>
        </w:rPr>
        <w:t xml:space="preserve"> parte o la totalidad del costo de enviar</w:t>
      </w:r>
      <w:r w:rsidRPr="00717CC8">
        <w:rPr>
          <w:rFonts w:asciiTheme="minorHAnsi" w:hAnsiTheme="minorHAnsi" w:cstheme="minorHAnsi"/>
          <w:sz w:val="24"/>
          <w:szCs w:val="24"/>
        </w:rPr>
        <w:t xml:space="preserve"> a</w:t>
      </w:r>
      <w:r w:rsidRPr="00717CC8">
        <w:rPr>
          <w:rFonts w:asciiTheme="minorHAnsi" w:hAnsiTheme="minorHAnsi" w:cstheme="minorHAnsi"/>
          <w:sz w:val="24"/>
          <w:szCs w:val="24"/>
        </w:rPr>
        <w:t xml:space="preserve"> un delegado</w:t>
      </w:r>
      <w:r w:rsidRPr="00717CC8">
        <w:rPr>
          <w:rFonts w:asciiTheme="minorHAnsi" w:hAnsiTheme="minorHAnsi" w:cstheme="minorHAnsi"/>
          <w:sz w:val="24"/>
          <w:szCs w:val="24"/>
        </w:rPr>
        <w:t xml:space="preserve"> a la CSM</w:t>
      </w:r>
      <w:r w:rsidRPr="00717CC8">
        <w:rPr>
          <w:rFonts w:asciiTheme="minorHAnsi" w:hAnsiTheme="minorHAnsi" w:cstheme="minorHAnsi"/>
          <w:sz w:val="24"/>
          <w:szCs w:val="24"/>
        </w:rPr>
        <w:t>.</w:t>
      </w:r>
    </w:p>
    <w:p w14:paraId="0D5DD5CE" w14:textId="4EFDA80C" w:rsidR="004F7E1F" w:rsidRPr="00717CC8" w:rsidRDefault="00572091" w:rsidP="00572091">
      <w:pPr>
        <w:pStyle w:val="ListNumber2"/>
        <w:spacing w:after="120"/>
        <w:ind w:left="0" w:firstLine="0"/>
        <w:rPr>
          <w:rFonts w:asciiTheme="minorHAnsi" w:hAnsiTheme="minorHAnsi" w:cstheme="minorHAnsi"/>
        </w:rPr>
      </w:pPr>
      <w:r w:rsidRPr="00717CC8">
        <w:rPr>
          <w:rFonts w:asciiTheme="minorHAnsi" w:hAnsiTheme="minorHAnsi" w:cstheme="minorHAnsi"/>
          <w:sz w:val="24"/>
          <w:szCs w:val="24"/>
        </w:rPr>
        <w:t>Este cambio haría que el financiamiento por regiones o zonas sea predeterminado, pero tenga</w:t>
      </w:r>
      <w:r w:rsidRPr="00717CC8">
        <w:rPr>
          <w:rFonts w:asciiTheme="minorHAnsi" w:hAnsiTheme="minorHAnsi" w:cstheme="minorHAnsi"/>
          <w:sz w:val="24"/>
          <w:szCs w:val="24"/>
        </w:rPr>
        <w:t>n</w:t>
      </w:r>
      <w:r w:rsidRPr="00717CC8">
        <w:rPr>
          <w:rFonts w:asciiTheme="minorHAnsi" w:hAnsiTheme="minorHAnsi" w:cstheme="minorHAnsi"/>
          <w:sz w:val="24"/>
          <w:szCs w:val="24"/>
        </w:rPr>
        <w:t xml:space="preserve"> la seguridad de que cualquier delegado que solicite financiamiento parcial o total lo recibirá</w:t>
      </w:r>
      <w:r w:rsidR="00717CC8" w:rsidRPr="00717CC8">
        <w:rPr>
          <w:rFonts w:asciiTheme="minorHAnsi" w:hAnsiTheme="minorHAnsi" w:cstheme="minorHAnsi"/>
          <w:sz w:val="24"/>
          <w:szCs w:val="24"/>
        </w:rPr>
        <w:t>.</w:t>
      </w:r>
      <w:r w:rsidR="002E0B40" w:rsidRPr="00717CC8">
        <w:rPr>
          <w:rFonts w:asciiTheme="minorHAnsi" w:hAnsiTheme="minorHAnsi" w:cstheme="minorHAnsi"/>
          <w:sz w:val="24"/>
          <w:szCs w:val="24"/>
        </w:rPr>
        <w:t xml:space="preserve"> </w:t>
      </w:r>
    </w:p>
    <w:p w14:paraId="37FF9D92" w14:textId="77777777" w:rsidR="00B83FA0" w:rsidRDefault="00B83FA0" w:rsidP="00717CC8">
      <w:pPr>
        <w:spacing w:after="120"/>
        <w:rPr>
          <w:rFonts w:asciiTheme="minorHAnsi" w:hAnsiTheme="minorHAnsi" w:cstheme="minorHAnsi"/>
          <w:b/>
          <w:color w:val="7030A0"/>
          <w:u w:val="single"/>
        </w:rPr>
      </w:pPr>
    </w:p>
    <w:p w14:paraId="6C268CE5" w14:textId="77777777" w:rsidR="00B83FA0" w:rsidRDefault="00B83FA0" w:rsidP="00717CC8">
      <w:pPr>
        <w:spacing w:after="120"/>
        <w:rPr>
          <w:rFonts w:asciiTheme="minorHAnsi" w:hAnsiTheme="minorHAnsi" w:cstheme="minorHAnsi"/>
          <w:b/>
          <w:color w:val="7030A0"/>
          <w:u w:val="single"/>
        </w:rPr>
      </w:pPr>
    </w:p>
    <w:p w14:paraId="549C1151" w14:textId="77777777" w:rsidR="00B83FA0" w:rsidRDefault="00B83FA0" w:rsidP="00717CC8">
      <w:pPr>
        <w:spacing w:after="120"/>
        <w:rPr>
          <w:rFonts w:asciiTheme="minorHAnsi" w:hAnsiTheme="minorHAnsi" w:cstheme="minorHAnsi"/>
          <w:b/>
          <w:color w:val="7030A0"/>
          <w:u w:val="single"/>
        </w:rPr>
      </w:pPr>
    </w:p>
    <w:p w14:paraId="01110A62" w14:textId="77777777" w:rsidR="00B83FA0" w:rsidRDefault="00B83FA0" w:rsidP="00717CC8">
      <w:pPr>
        <w:spacing w:after="120"/>
        <w:rPr>
          <w:rFonts w:asciiTheme="minorHAnsi" w:hAnsiTheme="minorHAnsi" w:cstheme="minorHAnsi"/>
          <w:b/>
          <w:color w:val="7030A0"/>
          <w:u w:val="single"/>
        </w:rPr>
      </w:pPr>
    </w:p>
    <w:p w14:paraId="67BF3EAE" w14:textId="77777777" w:rsidR="00B83FA0" w:rsidRDefault="00B83FA0" w:rsidP="00717CC8">
      <w:pPr>
        <w:spacing w:after="120"/>
        <w:rPr>
          <w:rFonts w:asciiTheme="minorHAnsi" w:hAnsiTheme="minorHAnsi" w:cstheme="minorHAnsi"/>
          <w:b/>
          <w:color w:val="7030A0"/>
          <w:u w:val="single"/>
        </w:rPr>
      </w:pPr>
    </w:p>
    <w:p w14:paraId="29E015D5" w14:textId="77777777" w:rsidR="00B83FA0" w:rsidRDefault="00B83FA0" w:rsidP="00717CC8">
      <w:pPr>
        <w:spacing w:after="120"/>
        <w:rPr>
          <w:rFonts w:asciiTheme="minorHAnsi" w:hAnsiTheme="minorHAnsi" w:cstheme="minorHAnsi"/>
          <w:b/>
          <w:color w:val="7030A0"/>
          <w:u w:val="single"/>
        </w:rPr>
      </w:pPr>
    </w:p>
    <w:p w14:paraId="17EEE7B6" w14:textId="77777777" w:rsidR="00B83FA0" w:rsidRDefault="00B83FA0" w:rsidP="00717CC8">
      <w:pPr>
        <w:spacing w:after="120"/>
        <w:rPr>
          <w:rFonts w:asciiTheme="minorHAnsi" w:hAnsiTheme="minorHAnsi" w:cstheme="minorHAnsi"/>
          <w:b/>
          <w:color w:val="7030A0"/>
          <w:u w:val="single"/>
        </w:rPr>
      </w:pPr>
    </w:p>
    <w:p w14:paraId="2E3F5116" w14:textId="14B2518A" w:rsidR="00717CC8" w:rsidRPr="00717CC8" w:rsidRDefault="00717CC8" w:rsidP="00717CC8">
      <w:pPr>
        <w:spacing w:after="120"/>
        <w:rPr>
          <w:rFonts w:asciiTheme="minorHAnsi" w:hAnsiTheme="minorHAnsi" w:cstheme="minorHAnsi"/>
          <w:b/>
          <w:color w:val="7030A0"/>
          <w:u w:val="single"/>
        </w:rPr>
      </w:pPr>
      <w:r w:rsidRPr="00717CC8">
        <w:rPr>
          <w:rFonts w:asciiTheme="minorHAnsi" w:hAnsiTheme="minorHAnsi" w:cstheme="minorHAnsi"/>
          <w:b/>
          <w:color w:val="7030A0"/>
          <w:u w:val="single"/>
        </w:rPr>
        <w:t>Conclusió</w:t>
      </w:r>
      <w:r w:rsidR="002E0B40" w:rsidRPr="00717CC8">
        <w:rPr>
          <w:rFonts w:asciiTheme="minorHAnsi" w:hAnsiTheme="minorHAnsi" w:cstheme="minorHAnsi"/>
          <w:b/>
          <w:color w:val="7030A0"/>
          <w:u w:val="single"/>
        </w:rPr>
        <w:t>n</w:t>
      </w:r>
    </w:p>
    <w:p w14:paraId="13C7C139" w14:textId="14AE24B8" w:rsidR="00717CC8" w:rsidRPr="00717CC8" w:rsidRDefault="00717CC8" w:rsidP="00717CC8">
      <w:pPr>
        <w:spacing w:after="120"/>
        <w:rPr>
          <w:rFonts w:asciiTheme="minorHAnsi" w:hAnsiTheme="minorHAnsi" w:cstheme="minorHAnsi"/>
          <w:b/>
          <w:color w:val="7030A0"/>
          <w:u w:val="single"/>
        </w:rPr>
      </w:pPr>
      <w:r w:rsidRPr="00717CC8">
        <w:rPr>
          <w:rFonts w:asciiTheme="minorHAnsi" w:hAnsiTheme="minorHAnsi" w:cstheme="minorHAnsi"/>
        </w:rPr>
        <w:t xml:space="preserve">Anticipamos </w:t>
      </w:r>
      <w:r w:rsidRPr="00717CC8">
        <w:rPr>
          <w:rFonts w:asciiTheme="minorHAnsi" w:hAnsiTheme="minorHAnsi" w:cstheme="minorHAnsi"/>
        </w:rPr>
        <w:t>que se incluirán</w:t>
      </w:r>
      <w:r w:rsidRPr="00717CC8">
        <w:rPr>
          <w:rFonts w:asciiTheme="minorHAnsi" w:hAnsiTheme="minorHAnsi" w:cstheme="minorHAnsi"/>
        </w:rPr>
        <w:t xml:space="preserve"> mociones en el IAC para cubrir las recomendaciones que describimos aquí. Estamos publicando este informe antes de la reunión</w:t>
      </w:r>
      <w:r w:rsidRPr="00717CC8">
        <w:rPr>
          <w:rFonts w:asciiTheme="minorHAnsi" w:hAnsiTheme="minorHAnsi" w:cstheme="minorHAnsi"/>
        </w:rPr>
        <w:t xml:space="preserve"> en la red </w:t>
      </w:r>
      <w:r w:rsidRPr="00717CC8">
        <w:rPr>
          <w:rFonts w:asciiTheme="minorHAnsi" w:hAnsiTheme="minorHAnsi" w:cstheme="minorHAnsi"/>
        </w:rPr>
        <w:t>de los participantes de la conferencia de</w:t>
      </w:r>
      <w:r w:rsidR="00B83FA0">
        <w:rPr>
          <w:rFonts w:asciiTheme="minorHAnsi" w:hAnsiTheme="minorHAnsi" w:cstheme="minorHAnsi"/>
        </w:rPr>
        <w:t>l mes de</w:t>
      </w:r>
      <w:r w:rsidRPr="00717CC8">
        <w:rPr>
          <w:rFonts w:asciiTheme="minorHAnsi" w:hAnsiTheme="minorHAnsi" w:cstheme="minorHAnsi"/>
        </w:rPr>
        <w:t xml:space="preserve"> agosto para que todos tengamos la oportunidad de discutir estas ideas nuevamente antes de que se redacte el IAC. Mientras tanto, </w:t>
      </w:r>
      <w:r w:rsidR="00B83FA0">
        <w:rPr>
          <w:rFonts w:asciiTheme="minorHAnsi" w:hAnsiTheme="minorHAnsi" w:cstheme="minorHAnsi"/>
        </w:rPr>
        <w:t xml:space="preserve">como siempre, </w:t>
      </w:r>
      <w:r w:rsidRPr="00717CC8">
        <w:rPr>
          <w:rFonts w:asciiTheme="minorHAnsi" w:hAnsiTheme="minorHAnsi" w:cstheme="minorHAnsi"/>
        </w:rPr>
        <w:t xml:space="preserve">queremos escuchar sus pensamientos y responder sus preguntas: </w:t>
      </w:r>
      <w:hyperlink r:id="rId6" w:history="1">
        <w:r w:rsidRPr="00717CC8">
          <w:rPr>
            <w:rStyle w:val="Hyperlink"/>
            <w:rFonts w:asciiTheme="minorHAnsi" w:hAnsiTheme="minorHAnsi" w:cstheme="minorHAnsi"/>
          </w:rPr>
          <w:t>wb@na.org</w:t>
        </w:r>
      </w:hyperlink>
      <w:r w:rsidRPr="00717CC8">
        <w:rPr>
          <w:rFonts w:asciiTheme="minorHAnsi" w:hAnsiTheme="minorHAnsi" w:cstheme="minorHAnsi"/>
        </w:rPr>
        <w:t>.</w:t>
      </w:r>
    </w:p>
    <w:p w14:paraId="3221C4F7" w14:textId="756C04AE" w:rsidR="004F7E1F" w:rsidRPr="00717CC8" w:rsidRDefault="00717CC8" w:rsidP="00717CC8">
      <w:pPr>
        <w:spacing w:after="120"/>
        <w:rPr>
          <w:rFonts w:asciiTheme="minorHAnsi" w:hAnsiTheme="minorHAnsi" w:cstheme="minorHAnsi"/>
        </w:rPr>
      </w:pPr>
      <w:r w:rsidRPr="00717CC8">
        <w:rPr>
          <w:rFonts w:asciiTheme="minorHAnsi" w:hAnsiTheme="minorHAnsi" w:cstheme="minorHAnsi"/>
        </w:rPr>
        <w:t>Es probable que ninguno de nosotros est</w:t>
      </w:r>
      <w:r w:rsidRPr="00717CC8">
        <w:rPr>
          <w:rFonts w:asciiTheme="minorHAnsi" w:hAnsiTheme="minorHAnsi" w:cstheme="minorHAnsi"/>
        </w:rPr>
        <w:t>emos</w:t>
      </w:r>
      <w:r w:rsidRPr="00717CC8">
        <w:rPr>
          <w:rFonts w:asciiTheme="minorHAnsi" w:hAnsiTheme="minorHAnsi" w:cstheme="minorHAnsi"/>
        </w:rPr>
        <w:t xml:space="preserve"> decidido</w:t>
      </w:r>
      <w:r w:rsidRPr="00717CC8">
        <w:rPr>
          <w:rFonts w:asciiTheme="minorHAnsi" w:hAnsiTheme="minorHAnsi" w:cstheme="minorHAnsi"/>
        </w:rPr>
        <w:t>s</w:t>
      </w:r>
      <w:r w:rsidRPr="00717CC8">
        <w:rPr>
          <w:rFonts w:asciiTheme="minorHAnsi" w:hAnsiTheme="minorHAnsi" w:cstheme="minorHAnsi"/>
        </w:rPr>
        <w:t xml:space="preserve"> a cambiar, porque nadie puede ver el futuro. Tomar decisiones como las</w:t>
      </w:r>
      <w:r w:rsidRPr="00717CC8">
        <w:rPr>
          <w:rFonts w:asciiTheme="minorHAnsi" w:hAnsiTheme="minorHAnsi" w:cstheme="minorHAnsi"/>
        </w:rPr>
        <w:t xml:space="preserve"> que se encuentran</w:t>
      </w:r>
      <w:r w:rsidRPr="00717CC8">
        <w:rPr>
          <w:rFonts w:asciiTheme="minorHAnsi" w:hAnsiTheme="minorHAnsi" w:cstheme="minorHAnsi"/>
        </w:rPr>
        <w:t xml:space="preserve"> sugeridas</w:t>
      </w:r>
      <w:r w:rsidRPr="00717CC8">
        <w:rPr>
          <w:rFonts w:asciiTheme="minorHAnsi" w:hAnsiTheme="minorHAnsi" w:cstheme="minorHAnsi"/>
        </w:rPr>
        <w:t xml:space="preserve"> en este informe</w:t>
      </w:r>
      <w:r w:rsidRPr="00717CC8">
        <w:rPr>
          <w:rFonts w:asciiTheme="minorHAnsi" w:hAnsiTheme="minorHAnsi" w:cstheme="minorHAnsi"/>
        </w:rPr>
        <w:t xml:space="preserve"> requiere un acto de fe. No tenemos todas las respuestas, pero tenemos la esperanza de que </w:t>
      </w:r>
      <w:r w:rsidRPr="00717CC8">
        <w:rPr>
          <w:rFonts w:asciiTheme="minorHAnsi" w:hAnsiTheme="minorHAnsi" w:cstheme="minorHAnsi"/>
        </w:rPr>
        <w:t xml:space="preserve">como conferencia </w:t>
      </w:r>
      <w:r w:rsidRPr="00717CC8">
        <w:rPr>
          <w:rFonts w:asciiTheme="minorHAnsi" w:hAnsiTheme="minorHAnsi" w:cstheme="minorHAnsi"/>
        </w:rPr>
        <w:t>podamos encontrar nuestro camino hacia el futuro juntos</w:t>
      </w:r>
      <w:r w:rsidRPr="00717CC8">
        <w:rPr>
          <w:rFonts w:asciiTheme="minorHAnsi" w:hAnsiTheme="minorHAnsi" w:cstheme="minorHAnsi"/>
        </w:rPr>
        <w:t>.</w:t>
      </w:r>
      <w:r w:rsidRPr="00717CC8">
        <w:rPr>
          <w:rFonts w:asciiTheme="minorHAnsi" w:hAnsiTheme="minorHAnsi" w:cstheme="minorHAnsi"/>
        </w:rPr>
        <w:t xml:space="preserve"> El cambio</w:t>
      </w:r>
      <w:r w:rsidRPr="00717CC8">
        <w:rPr>
          <w:rFonts w:asciiTheme="minorHAnsi" w:hAnsiTheme="minorHAnsi" w:cstheme="minorHAnsi"/>
        </w:rPr>
        <w:t xml:space="preserve"> se nos entregó para</w:t>
      </w:r>
      <w:r w:rsidRPr="00717CC8">
        <w:rPr>
          <w:rFonts w:asciiTheme="minorHAnsi" w:hAnsiTheme="minorHAnsi" w:cstheme="minorHAnsi"/>
        </w:rPr>
        <w:t xml:space="preserve"> </w:t>
      </w:r>
      <w:r w:rsidR="00B83FA0">
        <w:rPr>
          <w:rFonts w:asciiTheme="minorHAnsi" w:hAnsiTheme="minorHAnsi" w:cstheme="minorHAnsi"/>
        </w:rPr>
        <w:t>que lo</w:t>
      </w:r>
      <w:r w:rsidRPr="00717CC8">
        <w:rPr>
          <w:rFonts w:asciiTheme="minorHAnsi" w:hAnsiTheme="minorHAnsi" w:cstheme="minorHAnsi"/>
        </w:rPr>
        <w:t xml:space="preserve"> </w:t>
      </w:r>
      <w:r w:rsidRPr="00717CC8">
        <w:rPr>
          <w:rFonts w:asciiTheme="minorHAnsi" w:hAnsiTheme="minorHAnsi" w:cstheme="minorHAnsi"/>
        </w:rPr>
        <w:t>ampar</w:t>
      </w:r>
      <w:r w:rsidR="00B83FA0">
        <w:rPr>
          <w:rFonts w:asciiTheme="minorHAnsi" w:hAnsiTheme="minorHAnsi" w:cstheme="minorHAnsi"/>
        </w:rPr>
        <w:t>emos</w:t>
      </w:r>
      <w:r w:rsidRPr="00717CC8">
        <w:rPr>
          <w:rFonts w:asciiTheme="minorHAnsi" w:hAnsiTheme="minorHAnsi" w:cstheme="minorHAnsi"/>
        </w:rPr>
        <w:t xml:space="preserve">; </w:t>
      </w:r>
      <w:r w:rsidRPr="00717CC8">
        <w:rPr>
          <w:rFonts w:asciiTheme="minorHAnsi" w:hAnsiTheme="minorHAnsi" w:cstheme="minorHAnsi"/>
        </w:rPr>
        <w:t>naveguemos</w:t>
      </w:r>
      <w:r w:rsidRPr="00717CC8">
        <w:rPr>
          <w:rFonts w:asciiTheme="minorHAnsi" w:hAnsiTheme="minorHAnsi" w:cstheme="minorHAnsi"/>
        </w:rPr>
        <w:t xml:space="preserve"> </w:t>
      </w:r>
      <w:r w:rsidR="003059BB">
        <w:rPr>
          <w:rFonts w:asciiTheme="minorHAnsi" w:hAnsiTheme="minorHAnsi" w:cstheme="minorHAnsi"/>
        </w:rPr>
        <w:t>esta ola</w:t>
      </w:r>
      <w:r w:rsidRPr="00717CC8">
        <w:rPr>
          <w:rFonts w:asciiTheme="minorHAnsi" w:hAnsiTheme="minorHAnsi" w:cstheme="minorHAnsi"/>
        </w:rPr>
        <w:t>.</w:t>
      </w:r>
      <w:r w:rsidR="00A57E75" w:rsidRPr="00717CC8">
        <w:rPr>
          <w:rFonts w:asciiTheme="minorHAnsi" w:hAnsiTheme="minorHAnsi" w:cstheme="minorHAnsi"/>
        </w:rPr>
        <w:t xml:space="preserve"> </w:t>
      </w:r>
      <w:bookmarkStart w:id="0" w:name="_GoBack"/>
      <w:bookmarkEnd w:id="0"/>
    </w:p>
    <w:sectPr w:rsidR="004F7E1F" w:rsidRPr="00717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0105"/>
    <w:multiLevelType w:val="hybridMultilevel"/>
    <w:tmpl w:val="775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C35B1"/>
    <w:multiLevelType w:val="hybridMultilevel"/>
    <w:tmpl w:val="4EBE23A8"/>
    <w:lvl w:ilvl="0" w:tplc="04090001">
      <w:start w:val="1"/>
      <w:numFmt w:val="bullet"/>
      <w:pStyle w:val="ListNumber"/>
      <w:lvlText w:val=""/>
      <w:lvlJc w:val="left"/>
      <w:pPr>
        <w:ind w:left="720" w:hanging="360"/>
      </w:pPr>
      <w:rPr>
        <w:rFonts w:ascii="Symbol" w:hAnsi="Symbol" w:hint="default"/>
      </w:rPr>
    </w:lvl>
    <w:lvl w:ilvl="1" w:tplc="64C205A2">
      <w:start w:val="2023"/>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E5CE2"/>
    <w:multiLevelType w:val="hybridMultilevel"/>
    <w:tmpl w:val="71206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D8"/>
    <w:rsid w:val="0003563F"/>
    <w:rsid w:val="0004478C"/>
    <w:rsid w:val="000469C5"/>
    <w:rsid w:val="000558CB"/>
    <w:rsid w:val="00061113"/>
    <w:rsid w:val="00064F08"/>
    <w:rsid w:val="0008708E"/>
    <w:rsid w:val="00091C2C"/>
    <w:rsid w:val="00094DE6"/>
    <w:rsid w:val="00094ED7"/>
    <w:rsid w:val="000B56D8"/>
    <w:rsid w:val="000C2D89"/>
    <w:rsid w:val="000F16D2"/>
    <w:rsid w:val="00107F74"/>
    <w:rsid w:val="001272A8"/>
    <w:rsid w:val="00150F2F"/>
    <w:rsid w:val="00190C9E"/>
    <w:rsid w:val="001A5F5D"/>
    <w:rsid w:val="001E64CC"/>
    <w:rsid w:val="00224CA7"/>
    <w:rsid w:val="00250DEC"/>
    <w:rsid w:val="00277EAF"/>
    <w:rsid w:val="002D326B"/>
    <w:rsid w:val="002E0B40"/>
    <w:rsid w:val="002F5A67"/>
    <w:rsid w:val="003059BB"/>
    <w:rsid w:val="00312A75"/>
    <w:rsid w:val="00334A1A"/>
    <w:rsid w:val="00365A8C"/>
    <w:rsid w:val="00387CFE"/>
    <w:rsid w:val="003A3204"/>
    <w:rsid w:val="00423489"/>
    <w:rsid w:val="00445CE4"/>
    <w:rsid w:val="00454770"/>
    <w:rsid w:val="004E5DB5"/>
    <w:rsid w:val="004F7E1F"/>
    <w:rsid w:val="00513F54"/>
    <w:rsid w:val="00514E72"/>
    <w:rsid w:val="0053411B"/>
    <w:rsid w:val="005410E8"/>
    <w:rsid w:val="0055306C"/>
    <w:rsid w:val="005654E5"/>
    <w:rsid w:val="00572091"/>
    <w:rsid w:val="005B416B"/>
    <w:rsid w:val="005D3B08"/>
    <w:rsid w:val="005E0388"/>
    <w:rsid w:val="005E3240"/>
    <w:rsid w:val="00615453"/>
    <w:rsid w:val="006B5818"/>
    <w:rsid w:val="006F4019"/>
    <w:rsid w:val="00717CC8"/>
    <w:rsid w:val="007275DD"/>
    <w:rsid w:val="00743BAF"/>
    <w:rsid w:val="007716E6"/>
    <w:rsid w:val="00796780"/>
    <w:rsid w:val="007A60A8"/>
    <w:rsid w:val="007F08D8"/>
    <w:rsid w:val="007F17D8"/>
    <w:rsid w:val="008153F9"/>
    <w:rsid w:val="00817454"/>
    <w:rsid w:val="00833092"/>
    <w:rsid w:val="00833740"/>
    <w:rsid w:val="0085068F"/>
    <w:rsid w:val="00855284"/>
    <w:rsid w:val="0086671F"/>
    <w:rsid w:val="00887450"/>
    <w:rsid w:val="00904BC1"/>
    <w:rsid w:val="00913BAF"/>
    <w:rsid w:val="00917674"/>
    <w:rsid w:val="00943408"/>
    <w:rsid w:val="009716DC"/>
    <w:rsid w:val="009A46FB"/>
    <w:rsid w:val="009C686C"/>
    <w:rsid w:val="009E4E5F"/>
    <w:rsid w:val="009F5EB9"/>
    <w:rsid w:val="00A0231F"/>
    <w:rsid w:val="00A07B02"/>
    <w:rsid w:val="00A15B8D"/>
    <w:rsid w:val="00A468C9"/>
    <w:rsid w:val="00A57E75"/>
    <w:rsid w:val="00A71CF5"/>
    <w:rsid w:val="00A74CA2"/>
    <w:rsid w:val="00A87CC7"/>
    <w:rsid w:val="00AD0051"/>
    <w:rsid w:val="00B06148"/>
    <w:rsid w:val="00B25A40"/>
    <w:rsid w:val="00B312AA"/>
    <w:rsid w:val="00B35C5B"/>
    <w:rsid w:val="00B83FA0"/>
    <w:rsid w:val="00BB138B"/>
    <w:rsid w:val="00C05D5B"/>
    <w:rsid w:val="00C31159"/>
    <w:rsid w:val="00C32C15"/>
    <w:rsid w:val="00C3546E"/>
    <w:rsid w:val="00C42525"/>
    <w:rsid w:val="00C572D7"/>
    <w:rsid w:val="00C87B12"/>
    <w:rsid w:val="00C9493E"/>
    <w:rsid w:val="00CB5AA5"/>
    <w:rsid w:val="00CC79D8"/>
    <w:rsid w:val="00CF36FE"/>
    <w:rsid w:val="00D026E6"/>
    <w:rsid w:val="00D03A50"/>
    <w:rsid w:val="00D06551"/>
    <w:rsid w:val="00D20C63"/>
    <w:rsid w:val="00D93818"/>
    <w:rsid w:val="00DA7A8E"/>
    <w:rsid w:val="00DB15D9"/>
    <w:rsid w:val="00E26113"/>
    <w:rsid w:val="00E30F8A"/>
    <w:rsid w:val="00E81BE9"/>
    <w:rsid w:val="00E96BD7"/>
    <w:rsid w:val="00EA33E0"/>
    <w:rsid w:val="00EB7BE5"/>
    <w:rsid w:val="00EC6276"/>
    <w:rsid w:val="00EE5FC0"/>
    <w:rsid w:val="00EF41C9"/>
    <w:rsid w:val="00F33971"/>
    <w:rsid w:val="00FA5450"/>
    <w:rsid w:val="00FB38C6"/>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D44B"/>
  <w15:chartTrackingRefBased/>
  <w15:docId w15:val="{F161D6E0-F6DE-4D9F-A117-EBEA2174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D8"/>
    <w:pPr>
      <w:spacing w:after="0" w:line="240" w:lineRule="auto"/>
    </w:pPr>
    <w:rPr>
      <w:rFonts w:ascii="Times New Roman" w:eastAsia="Times New Roman"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D8"/>
    <w:pPr>
      <w:ind w:left="720"/>
    </w:pPr>
  </w:style>
  <w:style w:type="paragraph" w:styleId="ListNumber2">
    <w:name w:val="List Number 2"/>
    <w:basedOn w:val="ListNumber"/>
    <w:rsid w:val="007F17D8"/>
    <w:pPr>
      <w:numPr>
        <w:numId w:val="0"/>
      </w:numPr>
      <w:spacing w:after="60"/>
      <w:ind w:left="720" w:hanging="360"/>
      <w:contextualSpacing w:val="0"/>
      <w:jc w:val="both"/>
    </w:pPr>
    <w:rPr>
      <w:rFonts w:ascii="Arial" w:hAnsi="Arial"/>
      <w:sz w:val="22"/>
      <w:szCs w:val="20"/>
    </w:rPr>
  </w:style>
  <w:style w:type="paragraph" w:styleId="ListNumber">
    <w:name w:val="List Number"/>
    <w:basedOn w:val="Normal"/>
    <w:uiPriority w:val="99"/>
    <w:semiHidden/>
    <w:unhideWhenUsed/>
    <w:rsid w:val="007F17D8"/>
    <w:pPr>
      <w:numPr>
        <w:numId w:val="2"/>
      </w:numPr>
      <w:tabs>
        <w:tab w:val="num" w:pos="360"/>
      </w:tabs>
      <w:ind w:left="0" w:firstLine="0"/>
      <w:contextualSpacing/>
    </w:pPr>
  </w:style>
  <w:style w:type="character" w:styleId="Hyperlink">
    <w:name w:val="Hyperlink"/>
    <w:basedOn w:val="DefaultParagraphFont"/>
    <w:uiPriority w:val="99"/>
    <w:unhideWhenUsed/>
    <w:rsid w:val="00833092"/>
    <w:rPr>
      <w:color w:val="0563C1" w:themeColor="hyperlink"/>
      <w:u w:val="single"/>
    </w:rPr>
  </w:style>
  <w:style w:type="character" w:styleId="CommentReference">
    <w:name w:val="annotation reference"/>
    <w:basedOn w:val="DefaultParagraphFont"/>
    <w:uiPriority w:val="99"/>
    <w:semiHidden/>
    <w:unhideWhenUsed/>
    <w:rsid w:val="00B25A40"/>
    <w:rPr>
      <w:sz w:val="16"/>
      <w:szCs w:val="16"/>
    </w:rPr>
  </w:style>
  <w:style w:type="paragraph" w:styleId="CommentText">
    <w:name w:val="annotation text"/>
    <w:basedOn w:val="Normal"/>
    <w:link w:val="CommentTextChar"/>
    <w:uiPriority w:val="99"/>
    <w:semiHidden/>
    <w:unhideWhenUsed/>
    <w:rsid w:val="00B25A40"/>
    <w:rPr>
      <w:sz w:val="20"/>
      <w:szCs w:val="20"/>
    </w:rPr>
  </w:style>
  <w:style w:type="character" w:customStyle="1" w:styleId="CommentTextChar">
    <w:name w:val="Comment Text Char"/>
    <w:basedOn w:val="DefaultParagraphFont"/>
    <w:link w:val="CommentText"/>
    <w:uiPriority w:val="99"/>
    <w:semiHidden/>
    <w:rsid w:val="00B25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A40"/>
    <w:rPr>
      <w:b/>
      <w:bCs/>
    </w:rPr>
  </w:style>
  <w:style w:type="character" w:customStyle="1" w:styleId="CommentSubjectChar">
    <w:name w:val="Comment Subject Char"/>
    <w:basedOn w:val="CommentTextChar"/>
    <w:link w:val="CommentSubject"/>
    <w:uiPriority w:val="99"/>
    <w:semiHidden/>
    <w:rsid w:val="00B25A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5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b@n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A0B9-3C93-45BE-9C9B-BEE78420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2138</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Johnny Lamprea</cp:lastModifiedBy>
  <cp:revision>11</cp:revision>
  <dcterms:created xsi:type="dcterms:W3CDTF">2022-08-09T22:10:00Z</dcterms:created>
  <dcterms:modified xsi:type="dcterms:W3CDTF">2022-08-10T18:50:00Z</dcterms:modified>
</cp:coreProperties>
</file>